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D6F" w:rsidRDefault="0048452A">
      <w:pPr>
        <w:widowControl w:val="0"/>
        <w:suppressAutoHyphens/>
        <w:spacing w:line="240" w:lineRule="auto"/>
        <w:ind w:left="0" w:firstLine="0"/>
        <w:contextualSpacing/>
        <w:jc w:val="center"/>
        <w:outlineLvl w:val="0"/>
        <w:rPr>
          <w:rFonts w:eastAsia="SimSun"/>
          <w:kern w:val="1"/>
          <w:szCs w:val="28"/>
          <w:lang w:eastAsia="hi-IN" w:bidi="hi-IN"/>
        </w:rPr>
      </w:pPr>
      <w:r>
        <w:rPr>
          <w:rFonts w:eastAsia="SimSun"/>
          <w:kern w:val="1"/>
          <w:szCs w:val="28"/>
          <w:lang w:eastAsia="hi-IN" w:bidi="hi-IN"/>
        </w:rPr>
        <w:t>Федеральное государственное образовательное бюджетное</w:t>
      </w:r>
    </w:p>
    <w:p w:rsidR="00A54D6F" w:rsidRDefault="0048452A">
      <w:pPr>
        <w:widowControl w:val="0"/>
        <w:suppressAutoHyphens/>
        <w:spacing w:line="240" w:lineRule="auto"/>
        <w:ind w:left="0" w:firstLine="0"/>
        <w:contextualSpacing/>
        <w:jc w:val="center"/>
        <w:rPr>
          <w:rFonts w:eastAsia="SimSun"/>
          <w:kern w:val="1"/>
          <w:szCs w:val="28"/>
          <w:lang w:eastAsia="hi-IN" w:bidi="hi-IN"/>
        </w:rPr>
      </w:pPr>
      <w:r>
        <w:rPr>
          <w:rFonts w:eastAsia="SimSun"/>
          <w:kern w:val="1"/>
          <w:szCs w:val="28"/>
          <w:lang w:eastAsia="hi-IN" w:bidi="hi-IN"/>
        </w:rPr>
        <w:t>учреждение высшего образования</w:t>
      </w:r>
    </w:p>
    <w:p w:rsidR="00A54D6F" w:rsidRDefault="00A54D6F">
      <w:pPr>
        <w:widowControl w:val="0"/>
        <w:suppressAutoHyphens/>
        <w:spacing w:line="240" w:lineRule="auto"/>
        <w:ind w:left="0" w:firstLine="0"/>
        <w:contextualSpacing/>
        <w:jc w:val="center"/>
        <w:rPr>
          <w:rFonts w:eastAsia="SimSun"/>
          <w:kern w:val="1"/>
          <w:szCs w:val="28"/>
          <w:lang w:eastAsia="hi-IN" w:bidi="hi-IN"/>
        </w:rPr>
      </w:pPr>
    </w:p>
    <w:p w:rsidR="00A54D6F" w:rsidRDefault="0048452A">
      <w:pPr>
        <w:widowControl w:val="0"/>
        <w:suppressAutoHyphens/>
        <w:spacing w:line="240" w:lineRule="auto"/>
        <w:ind w:left="0" w:firstLine="0"/>
        <w:contextualSpacing/>
        <w:jc w:val="center"/>
        <w:outlineLvl w:val="0"/>
        <w:rPr>
          <w:rFonts w:eastAsia="SimSun"/>
          <w:b/>
          <w:caps/>
          <w:kern w:val="1"/>
          <w:szCs w:val="28"/>
          <w:lang w:eastAsia="hi-IN" w:bidi="hi-IN"/>
        </w:rPr>
      </w:pPr>
      <w:r>
        <w:rPr>
          <w:rFonts w:eastAsia="SimSun"/>
          <w:b/>
          <w:caps/>
          <w:kern w:val="1"/>
          <w:szCs w:val="28"/>
          <w:lang w:eastAsia="hi-IN" w:bidi="hi-IN"/>
        </w:rPr>
        <w:t>«ФинансовЫЙ УНИВЕРСИТЕТ при Правительстве</w:t>
      </w:r>
    </w:p>
    <w:p w:rsidR="00A54D6F" w:rsidRDefault="0048452A">
      <w:pPr>
        <w:widowControl w:val="0"/>
        <w:suppressAutoHyphens/>
        <w:spacing w:line="240" w:lineRule="auto"/>
        <w:ind w:left="0" w:firstLine="0"/>
        <w:contextualSpacing/>
        <w:jc w:val="center"/>
        <w:outlineLvl w:val="0"/>
        <w:rPr>
          <w:rFonts w:eastAsia="SimSun"/>
          <w:b/>
          <w:caps/>
          <w:kern w:val="1"/>
          <w:szCs w:val="28"/>
          <w:lang w:eastAsia="hi-IN" w:bidi="hi-IN"/>
        </w:rPr>
      </w:pPr>
      <w:r>
        <w:rPr>
          <w:rFonts w:eastAsia="SimSun"/>
          <w:b/>
          <w:caps/>
          <w:kern w:val="1"/>
          <w:szCs w:val="28"/>
          <w:lang w:eastAsia="hi-IN" w:bidi="hi-IN"/>
        </w:rPr>
        <w:t>Российской Федерации»</w:t>
      </w:r>
    </w:p>
    <w:p w:rsidR="00A54D6F" w:rsidRDefault="00A54D6F">
      <w:pPr>
        <w:widowControl w:val="0"/>
        <w:suppressAutoHyphens/>
        <w:spacing w:line="240" w:lineRule="auto"/>
        <w:ind w:left="0" w:firstLine="0"/>
        <w:contextualSpacing/>
        <w:jc w:val="center"/>
        <w:rPr>
          <w:rFonts w:eastAsia="SimSun"/>
          <w:kern w:val="1"/>
          <w:szCs w:val="28"/>
          <w:lang w:eastAsia="hi-IN" w:bidi="hi-IN"/>
        </w:rPr>
      </w:pPr>
    </w:p>
    <w:p w:rsidR="00A54D6F" w:rsidRDefault="0048452A">
      <w:pPr>
        <w:widowControl w:val="0"/>
        <w:suppressAutoHyphens/>
        <w:autoSpaceDE w:val="0"/>
        <w:spacing w:line="240" w:lineRule="auto"/>
        <w:ind w:left="0" w:firstLine="0"/>
        <w:contextualSpacing/>
        <w:jc w:val="center"/>
        <w:outlineLvl w:val="0"/>
        <w:rPr>
          <w:rFonts w:eastAsia="SimSun"/>
          <w:b/>
          <w:kern w:val="1"/>
          <w:szCs w:val="28"/>
          <w:lang w:eastAsia="zh-CN" w:bidi="hi-IN"/>
        </w:rPr>
      </w:pPr>
      <w:r>
        <w:rPr>
          <w:rFonts w:eastAsia="SimSun"/>
          <w:b/>
          <w:kern w:val="1"/>
          <w:szCs w:val="28"/>
          <w:lang w:eastAsia="zh-CN" w:bidi="hi-IN"/>
        </w:rPr>
        <w:t>Кафедра международного и публичного права</w:t>
      </w:r>
    </w:p>
    <w:p w:rsidR="00A54D6F" w:rsidRDefault="00A54D6F">
      <w:pPr>
        <w:widowControl w:val="0"/>
        <w:suppressAutoHyphens/>
        <w:autoSpaceDE w:val="0"/>
        <w:spacing w:after="0" w:line="240" w:lineRule="auto"/>
        <w:ind w:left="0" w:firstLine="697"/>
        <w:contextualSpacing/>
        <w:jc w:val="center"/>
        <w:outlineLvl w:val="0"/>
        <w:rPr>
          <w:rFonts w:eastAsia="SimSun"/>
          <w:b/>
          <w:kern w:val="1"/>
          <w:szCs w:val="28"/>
          <w:lang w:eastAsia="zh-CN" w:bidi="hi-IN"/>
        </w:rPr>
      </w:pPr>
    </w:p>
    <w:p w:rsidR="00A54D6F" w:rsidRDefault="00A54D6F">
      <w:pPr>
        <w:widowControl w:val="0"/>
        <w:suppressAutoHyphens/>
        <w:autoSpaceDE w:val="0"/>
        <w:spacing w:after="0" w:line="240" w:lineRule="auto"/>
        <w:ind w:left="0" w:firstLine="697"/>
        <w:contextualSpacing/>
        <w:jc w:val="center"/>
        <w:outlineLvl w:val="0"/>
        <w:rPr>
          <w:rFonts w:eastAsia="SimSun"/>
          <w:b/>
          <w:kern w:val="1"/>
          <w:szCs w:val="28"/>
          <w:lang w:eastAsia="zh-CN" w:bidi="hi-IN"/>
        </w:rPr>
      </w:pPr>
    </w:p>
    <w:p w:rsidR="00A54D6F" w:rsidRDefault="00A54D6F">
      <w:pPr>
        <w:widowControl w:val="0"/>
        <w:suppressAutoHyphens/>
        <w:autoSpaceDE w:val="0"/>
        <w:spacing w:after="0" w:line="240" w:lineRule="auto"/>
        <w:ind w:left="0" w:firstLine="697"/>
        <w:contextualSpacing/>
        <w:jc w:val="center"/>
        <w:outlineLvl w:val="0"/>
        <w:rPr>
          <w:rFonts w:eastAsia="SimSun"/>
          <w:b/>
          <w:kern w:val="1"/>
          <w:szCs w:val="28"/>
          <w:lang w:eastAsia="zh-CN" w:bidi="hi-IN"/>
        </w:rPr>
      </w:pPr>
    </w:p>
    <w:p w:rsidR="00A54D6F" w:rsidRDefault="0048452A">
      <w:pPr>
        <w:widowControl w:val="0"/>
        <w:suppressAutoHyphens/>
        <w:spacing w:after="0" w:line="240" w:lineRule="auto"/>
        <w:ind w:left="0" w:firstLine="5387"/>
        <w:contextualSpacing/>
        <w:rPr>
          <w:rFonts w:eastAsia="SimSun"/>
          <w:bCs/>
          <w:kern w:val="1"/>
          <w:szCs w:val="28"/>
          <w:lang w:eastAsia="hi-IN" w:bidi="hi-IN"/>
        </w:rPr>
      </w:pPr>
      <w:r>
        <w:rPr>
          <w:rFonts w:eastAsia="SimSun"/>
          <w:bCs/>
          <w:kern w:val="1"/>
          <w:szCs w:val="28"/>
          <w:lang w:eastAsia="hi-IN" w:bidi="hi-IN"/>
        </w:rPr>
        <w:t>УТВЕРЖДАЮ</w:t>
      </w:r>
    </w:p>
    <w:p w:rsidR="00A54D6F" w:rsidRDefault="0048452A">
      <w:pPr>
        <w:spacing w:line="240" w:lineRule="auto"/>
        <w:ind w:left="5387" w:hanging="3"/>
        <w:contextualSpacing/>
        <w:jc w:val="left"/>
        <w:rPr>
          <w:szCs w:val="28"/>
        </w:rPr>
      </w:pPr>
      <w:r>
        <w:rPr>
          <w:szCs w:val="28"/>
        </w:rPr>
        <w:t>Проректор по учебной и методической работе</w:t>
      </w:r>
    </w:p>
    <w:p w:rsidR="00A54D6F" w:rsidRDefault="00A54D6F">
      <w:pPr>
        <w:spacing w:line="240" w:lineRule="auto"/>
        <w:ind w:left="5387" w:hanging="3"/>
        <w:contextualSpacing/>
        <w:jc w:val="left"/>
        <w:rPr>
          <w:szCs w:val="28"/>
        </w:rPr>
      </w:pPr>
    </w:p>
    <w:p w:rsidR="00A54D6F" w:rsidRDefault="0048452A">
      <w:pPr>
        <w:spacing w:line="240" w:lineRule="auto"/>
        <w:ind w:left="5387" w:hanging="3"/>
        <w:contextualSpacing/>
        <w:jc w:val="left"/>
        <w:rPr>
          <w:szCs w:val="28"/>
        </w:rPr>
      </w:pPr>
      <w:r>
        <w:rPr>
          <w:szCs w:val="28"/>
        </w:rPr>
        <w:t xml:space="preserve">                              </w:t>
      </w:r>
      <w:r w:rsidR="003C458B">
        <w:rPr>
          <w:szCs w:val="28"/>
        </w:rPr>
        <w:t>_____________</w:t>
      </w:r>
      <w:r>
        <w:rPr>
          <w:szCs w:val="28"/>
        </w:rPr>
        <w:t>Е.А. Каменева</w:t>
      </w:r>
    </w:p>
    <w:p w:rsidR="00A54D6F" w:rsidRDefault="00A54D6F">
      <w:pPr>
        <w:widowControl w:val="0"/>
        <w:suppressAutoHyphens/>
        <w:spacing w:after="0" w:line="240" w:lineRule="auto"/>
        <w:ind w:left="5387" w:hanging="3"/>
        <w:contextualSpacing/>
        <w:jc w:val="left"/>
        <w:rPr>
          <w:szCs w:val="28"/>
        </w:rPr>
      </w:pPr>
    </w:p>
    <w:p w:rsidR="00A54D6F" w:rsidRDefault="0048452A">
      <w:pPr>
        <w:widowControl w:val="0"/>
        <w:suppressAutoHyphens/>
        <w:spacing w:after="0" w:line="240" w:lineRule="auto"/>
        <w:ind w:left="5387" w:hanging="3"/>
        <w:contextualSpacing/>
        <w:jc w:val="left"/>
        <w:rPr>
          <w:rFonts w:eastAsia="SimSun"/>
          <w:bCs/>
          <w:kern w:val="1"/>
          <w:szCs w:val="28"/>
          <w:lang w:eastAsia="hi-IN" w:bidi="hi-IN"/>
        </w:rPr>
      </w:pPr>
      <w:r>
        <w:rPr>
          <w:szCs w:val="28"/>
        </w:rPr>
        <w:t>«_</w:t>
      </w:r>
      <w:r w:rsidR="003C458B">
        <w:rPr>
          <w:szCs w:val="28"/>
        </w:rPr>
        <w:t>06</w:t>
      </w:r>
      <w:r>
        <w:rPr>
          <w:szCs w:val="28"/>
        </w:rPr>
        <w:t>_» __</w:t>
      </w:r>
      <w:r w:rsidR="003C458B">
        <w:rPr>
          <w:szCs w:val="28"/>
        </w:rPr>
        <w:t>июня</w:t>
      </w:r>
      <w:r>
        <w:rPr>
          <w:szCs w:val="28"/>
        </w:rPr>
        <w:t>__2024 г.</w:t>
      </w:r>
    </w:p>
    <w:p w:rsidR="00A54D6F" w:rsidRDefault="00A54D6F">
      <w:pPr>
        <w:tabs>
          <w:tab w:val="left" w:pos="708"/>
        </w:tabs>
        <w:suppressAutoHyphens/>
        <w:spacing w:after="0" w:line="240" w:lineRule="auto"/>
        <w:ind w:left="5387" w:hanging="3"/>
        <w:contextualSpacing/>
        <w:jc w:val="left"/>
        <w:rPr>
          <w:b/>
          <w:szCs w:val="28"/>
          <w:lang w:eastAsia="ar-SA"/>
        </w:rPr>
      </w:pPr>
    </w:p>
    <w:p w:rsidR="00A54D6F" w:rsidRDefault="00A54D6F">
      <w:pPr>
        <w:tabs>
          <w:tab w:val="left" w:pos="708"/>
        </w:tabs>
        <w:suppressAutoHyphens/>
        <w:spacing w:after="0" w:line="240" w:lineRule="auto"/>
        <w:ind w:left="0" w:firstLine="0"/>
        <w:contextualSpacing/>
        <w:jc w:val="center"/>
        <w:rPr>
          <w:b/>
          <w:szCs w:val="28"/>
          <w:lang w:eastAsia="ar-SA"/>
        </w:rPr>
      </w:pPr>
    </w:p>
    <w:p w:rsidR="00A54D6F" w:rsidRDefault="005855AB">
      <w:pPr>
        <w:tabs>
          <w:tab w:val="left" w:pos="708"/>
        </w:tabs>
        <w:suppressAutoHyphens/>
        <w:spacing w:after="0" w:line="240" w:lineRule="auto"/>
        <w:ind w:left="0" w:firstLine="0"/>
        <w:contextualSpacing/>
        <w:jc w:val="center"/>
        <w:rPr>
          <w:b/>
          <w:szCs w:val="28"/>
          <w:lang w:eastAsia="ar-SA"/>
        </w:rPr>
      </w:pPr>
      <w:r>
        <w:rPr>
          <w:b/>
          <w:szCs w:val="28"/>
          <w:lang w:eastAsia="ar-SA"/>
        </w:rPr>
        <w:t xml:space="preserve">Ручкина Гульнара Флюровна </w:t>
      </w:r>
    </w:p>
    <w:p w:rsidR="00A54D6F" w:rsidRDefault="0048452A">
      <w:pPr>
        <w:suppressAutoHyphens/>
        <w:spacing w:after="0" w:line="240" w:lineRule="auto"/>
        <w:ind w:left="0" w:firstLine="0"/>
        <w:contextualSpacing/>
        <w:jc w:val="center"/>
        <w:rPr>
          <w:b/>
          <w:bCs/>
          <w:szCs w:val="28"/>
        </w:rPr>
      </w:pPr>
      <w:r>
        <w:rPr>
          <w:b/>
          <w:szCs w:val="28"/>
          <w:lang w:eastAsia="ar-SA"/>
        </w:rPr>
        <w:t>Лапина Марина Афанасьевна</w:t>
      </w:r>
    </w:p>
    <w:p w:rsidR="00A54D6F" w:rsidRDefault="00A54D6F">
      <w:pPr>
        <w:suppressAutoHyphens/>
        <w:spacing w:after="0" w:line="240" w:lineRule="auto"/>
        <w:ind w:left="0" w:firstLine="697"/>
        <w:contextualSpacing/>
        <w:rPr>
          <w:b/>
          <w:bCs/>
          <w:szCs w:val="28"/>
          <w:lang w:eastAsia="ar-SA"/>
        </w:rPr>
      </w:pPr>
    </w:p>
    <w:p w:rsidR="00A54D6F" w:rsidRDefault="0048452A">
      <w:pPr>
        <w:spacing w:after="0" w:line="240" w:lineRule="auto"/>
        <w:ind w:left="0" w:firstLine="0"/>
        <w:contextualSpacing/>
        <w:jc w:val="center"/>
        <w:rPr>
          <w:rFonts w:eastAsia="SimSun"/>
          <w:b/>
        </w:rPr>
      </w:pPr>
      <w:r>
        <w:rPr>
          <w:rFonts w:eastAsia="SimSun"/>
          <w:b/>
        </w:rPr>
        <w:t>СПЕЦИАЛЬНАЯ ДИСЦИПЛИНА</w:t>
      </w:r>
    </w:p>
    <w:p w:rsidR="00A54D6F" w:rsidRDefault="00A54D6F">
      <w:pPr>
        <w:spacing w:after="0" w:line="240" w:lineRule="auto"/>
        <w:ind w:left="0" w:firstLine="0"/>
        <w:contextualSpacing/>
        <w:jc w:val="center"/>
        <w:rPr>
          <w:rFonts w:eastAsia="SimSun"/>
          <w:b/>
        </w:rPr>
      </w:pPr>
    </w:p>
    <w:p w:rsidR="00A54D6F" w:rsidRDefault="0048452A">
      <w:pPr>
        <w:suppressAutoHyphens/>
        <w:spacing w:line="240" w:lineRule="auto"/>
        <w:contextualSpacing/>
        <w:jc w:val="center"/>
        <w:rPr>
          <w:b/>
          <w:sz w:val="32"/>
          <w:szCs w:val="32"/>
        </w:rPr>
      </w:pPr>
      <w:r>
        <w:rPr>
          <w:b/>
          <w:sz w:val="32"/>
          <w:szCs w:val="32"/>
        </w:rPr>
        <w:t>Публично-правовые (государственно-правовые) науки</w:t>
      </w:r>
    </w:p>
    <w:p w:rsidR="00A54D6F" w:rsidRDefault="00A54D6F">
      <w:pPr>
        <w:spacing w:after="0" w:line="240" w:lineRule="auto"/>
        <w:ind w:left="0" w:firstLine="697"/>
        <w:contextualSpacing/>
        <w:jc w:val="center"/>
        <w:rPr>
          <w:szCs w:val="28"/>
        </w:rPr>
      </w:pPr>
    </w:p>
    <w:p w:rsidR="00A54D6F" w:rsidRDefault="0048452A">
      <w:pPr>
        <w:suppressAutoHyphens/>
        <w:spacing w:line="240" w:lineRule="auto"/>
        <w:contextualSpacing/>
        <w:jc w:val="center"/>
        <w:rPr>
          <w:szCs w:val="28"/>
        </w:rPr>
      </w:pPr>
      <w:r>
        <w:rPr>
          <w:szCs w:val="28"/>
        </w:rPr>
        <w:t xml:space="preserve">Программа подготовки научных и научно-педагогических кадров в аспирантуре </w:t>
      </w:r>
    </w:p>
    <w:p w:rsidR="00A54D6F" w:rsidRDefault="0048452A">
      <w:pPr>
        <w:suppressAutoHyphens/>
        <w:spacing w:line="240" w:lineRule="auto"/>
        <w:contextualSpacing/>
        <w:jc w:val="center"/>
        <w:rPr>
          <w:szCs w:val="28"/>
        </w:rPr>
      </w:pPr>
      <w:r>
        <w:rPr>
          <w:szCs w:val="28"/>
        </w:rPr>
        <w:t>5.1.2 «Публично-правовые (государственно-правовые) науки»</w:t>
      </w:r>
    </w:p>
    <w:p w:rsidR="00A54D6F" w:rsidRDefault="00A54D6F">
      <w:pPr>
        <w:spacing w:after="0" w:line="240" w:lineRule="auto"/>
        <w:ind w:left="0" w:firstLine="0"/>
        <w:contextualSpacing/>
        <w:jc w:val="center"/>
        <w:rPr>
          <w:rFonts w:eastAsia="SimSun"/>
          <w:b/>
        </w:rPr>
      </w:pPr>
    </w:p>
    <w:p w:rsidR="00A54D6F" w:rsidRDefault="0048452A">
      <w:pPr>
        <w:spacing w:after="0" w:line="240" w:lineRule="auto"/>
        <w:ind w:left="0" w:firstLine="0"/>
        <w:contextualSpacing/>
        <w:jc w:val="center"/>
        <w:rPr>
          <w:rFonts w:eastAsia="SimSun"/>
          <w:b/>
        </w:rPr>
      </w:pPr>
      <w:r>
        <w:rPr>
          <w:rFonts w:eastAsia="SimSun"/>
          <w:b/>
        </w:rPr>
        <w:t xml:space="preserve">ПРОГРАММА </w:t>
      </w:r>
    </w:p>
    <w:p w:rsidR="00A54D6F" w:rsidRDefault="0048452A">
      <w:pPr>
        <w:spacing w:after="0" w:line="240" w:lineRule="auto"/>
        <w:ind w:left="0" w:firstLine="0"/>
        <w:contextualSpacing/>
        <w:jc w:val="center"/>
        <w:rPr>
          <w:rFonts w:eastAsia="SimSun"/>
          <w:b/>
        </w:rPr>
      </w:pPr>
      <w:r>
        <w:rPr>
          <w:rFonts w:eastAsia="SimSun"/>
          <w:b/>
        </w:rPr>
        <w:t>КАНДИДАТСКОГО ЭКЗАМЕНА</w:t>
      </w:r>
    </w:p>
    <w:p w:rsidR="00A54D6F" w:rsidRDefault="00A54D6F">
      <w:pPr>
        <w:widowControl w:val="0"/>
        <w:suppressAutoHyphens/>
        <w:spacing w:after="0" w:line="240" w:lineRule="auto"/>
        <w:ind w:left="0" w:firstLine="0"/>
        <w:contextualSpacing/>
      </w:pPr>
    </w:p>
    <w:p w:rsidR="00A54D6F" w:rsidRDefault="00A54D6F" w:rsidP="006D05EE">
      <w:pPr>
        <w:widowControl w:val="0"/>
        <w:suppressAutoHyphens/>
        <w:spacing w:after="0" w:line="240" w:lineRule="auto"/>
        <w:ind w:left="0" w:firstLine="0"/>
        <w:contextualSpacing/>
      </w:pPr>
    </w:p>
    <w:p w:rsidR="007858E7" w:rsidRPr="007858E7" w:rsidRDefault="007858E7" w:rsidP="007858E7">
      <w:pPr>
        <w:spacing w:line="240" w:lineRule="auto"/>
        <w:jc w:val="center"/>
        <w:rPr>
          <w:i/>
          <w:szCs w:val="28"/>
        </w:rPr>
      </w:pPr>
      <w:r w:rsidRPr="007858E7">
        <w:rPr>
          <w:i/>
          <w:szCs w:val="28"/>
        </w:rPr>
        <w:t>Рекомендовано Ученым советом Юридического факультета</w:t>
      </w:r>
    </w:p>
    <w:p w:rsidR="007858E7" w:rsidRPr="007858E7" w:rsidRDefault="007858E7" w:rsidP="007858E7">
      <w:pPr>
        <w:spacing w:line="240" w:lineRule="auto"/>
        <w:jc w:val="center"/>
        <w:rPr>
          <w:i/>
          <w:szCs w:val="28"/>
        </w:rPr>
      </w:pPr>
      <w:r w:rsidRPr="007858E7">
        <w:rPr>
          <w:i/>
          <w:szCs w:val="28"/>
        </w:rPr>
        <w:t>(протокол № 39 от 29.05.2024 г.)</w:t>
      </w:r>
    </w:p>
    <w:p w:rsidR="007858E7" w:rsidRPr="007858E7" w:rsidRDefault="007858E7" w:rsidP="007858E7">
      <w:pPr>
        <w:spacing w:line="240" w:lineRule="auto"/>
        <w:jc w:val="center"/>
        <w:rPr>
          <w:i/>
          <w:szCs w:val="28"/>
        </w:rPr>
      </w:pPr>
    </w:p>
    <w:p w:rsidR="007858E7" w:rsidRPr="007858E7" w:rsidRDefault="007858E7" w:rsidP="007858E7">
      <w:pPr>
        <w:spacing w:line="240" w:lineRule="auto"/>
        <w:jc w:val="center"/>
        <w:rPr>
          <w:i/>
          <w:szCs w:val="28"/>
        </w:rPr>
      </w:pPr>
      <w:r w:rsidRPr="007858E7">
        <w:rPr>
          <w:i/>
          <w:szCs w:val="28"/>
        </w:rPr>
        <w:t>Одобрено Советом кафедры международного и публичного права</w:t>
      </w:r>
    </w:p>
    <w:p w:rsidR="006D05EE" w:rsidRPr="008234FD" w:rsidRDefault="007858E7" w:rsidP="007858E7">
      <w:pPr>
        <w:spacing w:line="240" w:lineRule="auto"/>
        <w:jc w:val="center"/>
      </w:pPr>
      <w:r w:rsidRPr="007858E7">
        <w:rPr>
          <w:i/>
          <w:szCs w:val="28"/>
        </w:rPr>
        <w:t xml:space="preserve"> (протокол № 11 от 21.05.2024 г.)</w:t>
      </w:r>
    </w:p>
    <w:p w:rsidR="00A54D6F" w:rsidRDefault="00A54D6F">
      <w:pPr>
        <w:widowControl w:val="0"/>
        <w:suppressAutoHyphens/>
        <w:spacing w:line="240" w:lineRule="auto"/>
        <w:ind w:left="0" w:firstLine="0"/>
        <w:contextualSpacing/>
        <w:jc w:val="center"/>
        <w:rPr>
          <w:i/>
          <w:szCs w:val="28"/>
        </w:rPr>
      </w:pPr>
    </w:p>
    <w:p w:rsidR="00A54D6F" w:rsidRDefault="00A54D6F">
      <w:pPr>
        <w:widowControl w:val="0"/>
        <w:suppressAutoHyphens/>
        <w:spacing w:line="240" w:lineRule="auto"/>
        <w:ind w:left="0" w:firstLine="0"/>
        <w:contextualSpacing/>
        <w:jc w:val="center"/>
        <w:rPr>
          <w:i/>
          <w:szCs w:val="28"/>
        </w:rPr>
      </w:pPr>
    </w:p>
    <w:p w:rsidR="00A54D6F" w:rsidRDefault="00A54D6F">
      <w:pPr>
        <w:widowControl w:val="0"/>
        <w:suppressAutoHyphens/>
        <w:spacing w:line="240" w:lineRule="auto"/>
        <w:ind w:left="0" w:firstLine="0"/>
        <w:contextualSpacing/>
        <w:jc w:val="center"/>
        <w:rPr>
          <w:i/>
          <w:szCs w:val="28"/>
        </w:rPr>
      </w:pPr>
    </w:p>
    <w:p w:rsidR="00A54D6F" w:rsidRDefault="0048452A">
      <w:pPr>
        <w:spacing w:line="240" w:lineRule="auto"/>
        <w:ind w:hanging="3"/>
        <w:contextualSpacing/>
        <w:jc w:val="center"/>
        <w:rPr>
          <w:szCs w:val="28"/>
        </w:rPr>
      </w:pPr>
      <w:r>
        <w:rPr>
          <w:b/>
          <w:bCs/>
          <w:szCs w:val="28"/>
          <w:lang w:eastAsia="ar-SA"/>
        </w:rPr>
        <w:t>Москва 2024</w:t>
      </w:r>
      <w:r>
        <w:rPr>
          <w:szCs w:val="28"/>
        </w:rPr>
        <w:t xml:space="preserve"> </w:t>
      </w:r>
      <w:r>
        <w:rPr>
          <w:szCs w:val="28"/>
        </w:rPr>
        <w:br w:type="page"/>
      </w:r>
    </w:p>
    <w:p w:rsidR="00A54D6F" w:rsidRPr="005F66B5" w:rsidRDefault="0048452A">
      <w:pPr>
        <w:suppressAutoHyphens/>
        <w:spacing w:after="0" w:line="240" w:lineRule="auto"/>
        <w:ind w:left="0" w:firstLine="0"/>
        <w:contextualSpacing/>
        <w:rPr>
          <w:b/>
          <w:szCs w:val="28"/>
        </w:rPr>
      </w:pPr>
      <w:r w:rsidRPr="005F66B5">
        <w:rPr>
          <w:b/>
          <w:szCs w:val="28"/>
        </w:rPr>
        <w:lastRenderedPageBreak/>
        <w:t>УДК [</w:t>
      </w:r>
      <w:proofErr w:type="gramStart"/>
      <w:r w:rsidRPr="005F66B5">
        <w:rPr>
          <w:b/>
          <w:szCs w:val="28"/>
        </w:rPr>
        <w:t>340:378](</w:t>
      </w:r>
      <w:proofErr w:type="gramEnd"/>
      <w:r w:rsidRPr="005F66B5">
        <w:rPr>
          <w:b/>
          <w:szCs w:val="28"/>
        </w:rPr>
        <w:t>075.8)    </w:t>
      </w:r>
    </w:p>
    <w:p w:rsidR="00A54D6F" w:rsidRPr="005F66B5" w:rsidRDefault="0048452A">
      <w:pPr>
        <w:suppressAutoHyphens/>
        <w:spacing w:after="0" w:line="240" w:lineRule="auto"/>
        <w:ind w:left="0" w:firstLine="0"/>
        <w:contextualSpacing/>
        <w:rPr>
          <w:b/>
          <w:szCs w:val="28"/>
        </w:rPr>
      </w:pPr>
      <w:r w:rsidRPr="005F66B5">
        <w:rPr>
          <w:b/>
          <w:szCs w:val="28"/>
        </w:rPr>
        <w:t>ББК   67.4+74.48    </w:t>
      </w:r>
    </w:p>
    <w:p w:rsidR="00A54D6F" w:rsidRDefault="0048452A">
      <w:pPr>
        <w:suppressAutoHyphens/>
        <w:spacing w:after="0" w:line="240" w:lineRule="auto"/>
        <w:ind w:left="0" w:firstLine="0"/>
        <w:contextualSpacing/>
        <w:rPr>
          <w:b/>
          <w:szCs w:val="28"/>
        </w:rPr>
      </w:pPr>
      <w:r w:rsidRPr="005F66B5">
        <w:rPr>
          <w:b/>
          <w:szCs w:val="28"/>
        </w:rPr>
        <w:t>Л 24</w:t>
      </w:r>
    </w:p>
    <w:p w:rsidR="00A54D6F" w:rsidRDefault="00A54D6F">
      <w:pPr>
        <w:suppressAutoHyphens/>
        <w:spacing w:after="0" w:line="240" w:lineRule="auto"/>
        <w:ind w:left="0" w:firstLine="0"/>
        <w:contextualSpacing/>
        <w:rPr>
          <w:b/>
          <w:szCs w:val="28"/>
        </w:rPr>
      </w:pPr>
    </w:p>
    <w:p w:rsidR="00A54D6F" w:rsidRDefault="005855AB">
      <w:pPr>
        <w:suppressAutoHyphens/>
        <w:spacing w:after="0" w:line="240" w:lineRule="auto"/>
        <w:ind w:left="0" w:firstLine="0"/>
        <w:contextualSpacing/>
        <w:rPr>
          <w:szCs w:val="28"/>
        </w:rPr>
      </w:pPr>
      <w:r>
        <w:rPr>
          <w:b/>
          <w:szCs w:val="28"/>
        </w:rPr>
        <w:t xml:space="preserve">Ручкина </w:t>
      </w:r>
      <w:proofErr w:type="gramStart"/>
      <w:r>
        <w:rPr>
          <w:b/>
          <w:szCs w:val="28"/>
        </w:rPr>
        <w:t>Г,Ф.</w:t>
      </w:r>
      <w:proofErr w:type="gramEnd"/>
      <w:r>
        <w:rPr>
          <w:b/>
          <w:szCs w:val="28"/>
        </w:rPr>
        <w:t xml:space="preserve">, </w:t>
      </w:r>
      <w:r w:rsidR="0048452A">
        <w:rPr>
          <w:b/>
          <w:szCs w:val="28"/>
        </w:rPr>
        <w:t xml:space="preserve">Лапина М.А. </w:t>
      </w:r>
      <w:r w:rsidR="0048452A">
        <w:rPr>
          <w:szCs w:val="28"/>
        </w:rPr>
        <w:t>Программа подготовки научных и научно-педагогических кадров в аспирантуре 5.1.2 «Публично-правовые (государственно-правовые) науки».– М.: Финансовый университет при Правительстве Российской Федерации, Кафедра международного и публичного права Юридического факультета, 2024. – 2</w:t>
      </w:r>
      <w:r w:rsidR="003C458B">
        <w:rPr>
          <w:szCs w:val="28"/>
        </w:rPr>
        <w:t>9</w:t>
      </w:r>
      <w:bookmarkStart w:id="0" w:name="_GoBack"/>
      <w:bookmarkEnd w:id="0"/>
      <w:r w:rsidR="0048452A">
        <w:rPr>
          <w:szCs w:val="28"/>
        </w:rPr>
        <w:t xml:space="preserve"> с.</w:t>
      </w:r>
    </w:p>
    <w:p w:rsidR="00A54D6F" w:rsidRDefault="00A54D6F">
      <w:pPr>
        <w:suppressAutoHyphens/>
        <w:spacing w:after="0" w:line="240" w:lineRule="auto"/>
        <w:ind w:left="0" w:firstLine="0"/>
        <w:contextualSpacing/>
        <w:rPr>
          <w:szCs w:val="28"/>
        </w:rPr>
      </w:pPr>
    </w:p>
    <w:p w:rsidR="00A54D6F" w:rsidRDefault="0048452A">
      <w:pPr>
        <w:suppressAutoHyphens/>
        <w:spacing w:after="0" w:line="240" w:lineRule="auto"/>
        <w:ind w:left="0" w:firstLine="0"/>
        <w:contextualSpacing/>
        <w:rPr>
          <w:szCs w:val="28"/>
        </w:rPr>
      </w:pPr>
      <w:r>
        <w:rPr>
          <w:szCs w:val="28"/>
        </w:rPr>
        <w:t>Рецензент:</w:t>
      </w:r>
    </w:p>
    <w:p w:rsidR="00A54D6F" w:rsidRDefault="005855AB" w:rsidP="005855AB">
      <w:pPr>
        <w:suppressAutoHyphens/>
        <w:spacing w:after="0" w:line="240" w:lineRule="auto"/>
        <w:ind w:left="0" w:firstLine="0"/>
        <w:contextualSpacing/>
        <w:rPr>
          <w:szCs w:val="28"/>
        </w:rPr>
      </w:pPr>
      <w:r>
        <w:rPr>
          <w:szCs w:val="28"/>
        </w:rPr>
        <w:t xml:space="preserve">Николаева </w:t>
      </w:r>
      <w:proofErr w:type="gramStart"/>
      <w:r>
        <w:rPr>
          <w:szCs w:val="28"/>
        </w:rPr>
        <w:t>Ю,В.</w:t>
      </w:r>
      <w:proofErr w:type="gramEnd"/>
      <w:r>
        <w:rPr>
          <w:szCs w:val="28"/>
        </w:rPr>
        <w:t>, заведующий Кафедрой международного и публичного права Юридического факультета</w:t>
      </w:r>
    </w:p>
    <w:p w:rsidR="005855AB" w:rsidRDefault="005855AB" w:rsidP="005855AB">
      <w:pPr>
        <w:suppressAutoHyphens/>
        <w:spacing w:after="0" w:line="240" w:lineRule="auto"/>
        <w:ind w:left="0" w:firstLine="0"/>
        <w:contextualSpacing/>
        <w:rPr>
          <w:sz w:val="32"/>
        </w:rPr>
      </w:pPr>
    </w:p>
    <w:p w:rsidR="00A54D6F" w:rsidRDefault="0048452A">
      <w:pPr>
        <w:spacing w:after="0" w:line="240" w:lineRule="auto"/>
        <w:ind w:left="0" w:firstLine="709"/>
        <w:rPr>
          <w:szCs w:val="28"/>
        </w:rPr>
      </w:pPr>
      <w:r>
        <w:rPr>
          <w:szCs w:val="28"/>
        </w:rPr>
        <w:t>Программа предназначена для подготовки к сдаче кандидатского экзамена по направлению подготовки научных и научно-педагогических кадров в аспирантуре 5.1.2 «Публично-правовые (государственно-правовые) науки». В программе приведены требования к результатам освоения программы аспирантуры и результатам обучения по дисциплине (дисциплинам), выносимым на кандидатский экзамен; содержание программы кандидатского экзамена; учебно-методическое и информационное обеспечение, включающее нормативные правовые документы, рекомендуемую литературу и Интернет-ресурсы; критерии оценки; перечень примерных вопросов для подготовки к сдаче кандидатского экзамена.</w:t>
      </w:r>
    </w:p>
    <w:p w:rsidR="00A54D6F" w:rsidRDefault="0048452A">
      <w:pPr>
        <w:spacing w:after="0" w:line="240" w:lineRule="auto"/>
        <w:ind w:left="0" w:firstLine="709"/>
        <w:rPr>
          <w:b/>
          <w:i/>
          <w:szCs w:val="28"/>
        </w:rPr>
      </w:pPr>
      <w:r>
        <w:rPr>
          <w:b/>
          <w:i/>
          <w:szCs w:val="28"/>
        </w:rPr>
        <w:t>При подготовке учебно-методического комплекса использована Справочно-информационная система «Консультант Плюс».</w:t>
      </w:r>
    </w:p>
    <w:p w:rsidR="00A54D6F" w:rsidRDefault="00A54D6F">
      <w:pPr>
        <w:spacing w:after="0" w:line="240" w:lineRule="auto"/>
        <w:ind w:left="0" w:firstLine="709"/>
        <w:rPr>
          <w:szCs w:val="28"/>
        </w:rPr>
      </w:pPr>
    </w:p>
    <w:p w:rsidR="00A54D6F" w:rsidRDefault="005855AB" w:rsidP="005855AB">
      <w:pPr>
        <w:spacing w:after="0" w:line="240" w:lineRule="auto"/>
        <w:ind w:left="0" w:firstLine="709"/>
        <w:rPr>
          <w:szCs w:val="28"/>
        </w:rPr>
      </w:pPr>
      <w:r>
        <w:rPr>
          <w:szCs w:val="28"/>
        </w:rPr>
        <w:t xml:space="preserve">                                  Ручкина Гульнара Флюровна</w:t>
      </w:r>
    </w:p>
    <w:p w:rsidR="00A54D6F" w:rsidRDefault="0048452A">
      <w:pPr>
        <w:spacing w:after="0" w:line="240" w:lineRule="auto"/>
        <w:ind w:left="0" w:firstLine="0"/>
        <w:jc w:val="center"/>
        <w:rPr>
          <w:szCs w:val="28"/>
        </w:rPr>
      </w:pPr>
      <w:r>
        <w:rPr>
          <w:szCs w:val="28"/>
        </w:rPr>
        <w:t>Лапина Марина Афанасьевна</w:t>
      </w:r>
    </w:p>
    <w:p w:rsidR="003C458B" w:rsidRDefault="003C458B">
      <w:pPr>
        <w:spacing w:after="0" w:line="240" w:lineRule="auto"/>
        <w:ind w:left="0" w:firstLine="0"/>
        <w:jc w:val="center"/>
        <w:rPr>
          <w:szCs w:val="28"/>
        </w:rPr>
      </w:pPr>
    </w:p>
    <w:p w:rsidR="003C458B" w:rsidRDefault="003C458B">
      <w:pPr>
        <w:spacing w:after="0" w:line="240" w:lineRule="auto"/>
        <w:ind w:left="0" w:firstLine="0"/>
        <w:jc w:val="center"/>
        <w:rPr>
          <w:szCs w:val="28"/>
        </w:rPr>
      </w:pPr>
    </w:p>
    <w:p w:rsidR="003C458B" w:rsidRDefault="003C458B">
      <w:pPr>
        <w:spacing w:after="0" w:line="240" w:lineRule="auto"/>
        <w:ind w:left="0" w:firstLine="0"/>
        <w:jc w:val="center"/>
        <w:rPr>
          <w:szCs w:val="28"/>
        </w:rPr>
      </w:pPr>
    </w:p>
    <w:p w:rsidR="003C458B" w:rsidRDefault="003C458B">
      <w:pPr>
        <w:spacing w:after="0" w:line="240" w:lineRule="auto"/>
        <w:ind w:left="0" w:firstLine="0"/>
        <w:jc w:val="center"/>
        <w:rPr>
          <w:szCs w:val="28"/>
        </w:rPr>
      </w:pPr>
    </w:p>
    <w:p w:rsidR="00A54D6F" w:rsidRDefault="0048452A" w:rsidP="003C458B">
      <w:pPr>
        <w:spacing w:after="0" w:line="240" w:lineRule="auto"/>
        <w:ind w:left="0" w:firstLine="0"/>
        <w:jc w:val="center"/>
        <w:rPr>
          <w:szCs w:val="28"/>
        </w:rPr>
      </w:pPr>
      <w:r>
        <w:rPr>
          <w:szCs w:val="28"/>
        </w:rPr>
        <w:t xml:space="preserve">Программа кандидатского экзамена </w:t>
      </w:r>
    </w:p>
    <w:p w:rsidR="00A54D6F" w:rsidRDefault="00A54D6F">
      <w:pPr>
        <w:spacing w:after="160" w:line="259" w:lineRule="auto"/>
        <w:ind w:left="0" w:firstLine="0"/>
        <w:jc w:val="left"/>
        <w:rPr>
          <w:sz w:val="32"/>
        </w:rPr>
      </w:pPr>
    </w:p>
    <w:p w:rsidR="003C458B" w:rsidRDefault="003C458B">
      <w:pPr>
        <w:spacing w:after="160" w:line="259" w:lineRule="auto"/>
        <w:ind w:left="0" w:firstLine="0"/>
        <w:jc w:val="left"/>
        <w:rPr>
          <w:sz w:val="32"/>
        </w:rPr>
      </w:pPr>
    </w:p>
    <w:p w:rsidR="00A54D6F" w:rsidRDefault="0048452A">
      <w:pPr>
        <w:spacing w:after="160" w:line="259" w:lineRule="auto"/>
        <w:ind w:left="0" w:firstLine="0"/>
        <w:jc w:val="right"/>
        <w:rPr>
          <w:szCs w:val="28"/>
        </w:rPr>
      </w:pPr>
      <w:r>
        <w:rPr>
          <w:szCs w:val="28"/>
        </w:rPr>
        <w:t>©</w:t>
      </w:r>
      <w:r w:rsidR="005855AB">
        <w:rPr>
          <w:szCs w:val="28"/>
        </w:rPr>
        <w:t>Ручкина Гульнара Флюровна</w:t>
      </w:r>
      <w:r>
        <w:rPr>
          <w:szCs w:val="28"/>
        </w:rPr>
        <w:t>, 2024</w:t>
      </w:r>
    </w:p>
    <w:p w:rsidR="005855AB" w:rsidRDefault="005855AB" w:rsidP="005855AB">
      <w:pPr>
        <w:spacing w:after="160" w:line="259" w:lineRule="auto"/>
        <w:ind w:left="0" w:firstLine="0"/>
        <w:jc w:val="right"/>
        <w:rPr>
          <w:szCs w:val="28"/>
        </w:rPr>
      </w:pPr>
      <w:r>
        <w:rPr>
          <w:szCs w:val="28"/>
        </w:rPr>
        <w:t>©Лапина Марина Афанасьевна, 2024</w:t>
      </w:r>
    </w:p>
    <w:p w:rsidR="005855AB" w:rsidRDefault="005855AB">
      <w:pPr>
        <w:spacing w:after="160" w:line="259" w:lineRule="auto"/>
        <w:ind w:left="0" w:firstLine="0"/>
        <w:jc w:val="right"/>
        <w:rPr>
          <w:szCs w:val="28"/>
        </w:rPr>
      </w:pPr>
    </w:p>
    <w:p w:rsidR="00A54D6F" w:rsidRDefault="0048452A">
      <w:pPr>
        <w:spacing w:after="160" w:line="259" w:lineRule="auto"/>
        <w:ind w:left="0" w:firstLine="0"/>
        <w:jc w:val="right"/>
        <w:rPr>
          <w:szCs w:val="28"/>
        </w:rPr>
      </w:pPr>
      <w:r>
        <w:rPr>
          <w:sz w:val="24"/>
        </w:rPr>
        <w:t>©</w:t>
      </w:r>
      <w:r>
        <w:rPr>
          <w:szCs w:val="28"/>
        </w:rPr>
        <w:t xml:space="preserve"> Финансовый университет, 2024</w:t>
      </w:r>
      <w:r>
        <w:rPr>
          <w:szCs w:val="28"/>
        </w:rPr>
        <w:cr/>
      </w:r>
      <w:r>
        <w:rPr>
          <w:szCs w:val="28"/>
        </w:rPr>
        <w:br w:type="page"/>
      </w:r>
    </w:p>
    <w:p w:rsidR="00A54D6F" w:rsidRDefault="00A54D6F" w:rsidP="005855AB">
      <w:pPr>
        <w:spacing w:after="0" w:line="360" w:lineRule="auto"/>
        <w:ind w:left="0" w:firstLine="0"/>
        <w:contextualSpacing/>
        <w:rPr>
          <w:b/>
          <w:sz w:val="32"/>
        </w:rPr>
      </w:pPr>
    </w:p>
    <w:p w:rsidR="00A54D6F" w:rsidRDefault="0048452A">
      <w:pPr>
        <w:spacing w:after="0" w:line="360" w:lineRule="auto"/>
        <w:ind w:left="142" w:firstLine="0"/>
        <w:contextualSpacing/>
        <w:jc w:val="center"/>
        <w:rPr>
          <w:b/>
          <w:sz w:val="32"/>
        </w:rPr>
      </w:pPr>
      <w:r>
        <w:rPr>
          <w:b/>
          <w:sz w:val="32"/>
        </w:rPr>
        <w:t>Содержание</w:t>
      </w:r>
    </w:p>
    <w:p w:rsidR="00A54D6F" w:rsidRDefault="00A54D6F">
      <w:pPr>
        <w:spacing w:after="0" w:line="360" w:lineRule="auto"/>
        <w:ind w:left="142" w:firstLine="0"/>
        <w:contextualSpacing/>
        <w:jc w:val="center"/>
        <w:rPr>
          <w:b/>
          <w:sz w:val="32"/>
        </w:rPr>
      </w:pPr>
    </w:p>
    <w:p w:rsidR="00A54D6F" w:rsidRDefault="0048452A">
      <w:pPr>
        <w:spacing w:after="0" w:line="360" w:lineRule="auto"/>
        <w:ind w:left="142" w:firstLine="0"/>
        <w:contextualSpacing/>
      </w:pPr>
      <w:r>
        <w:t>Раздел 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дисциплинам (дисциплинам), выносимым на кандидатский экзамен……………</w:t>
      </w:r>
      <w:proofErr w:type="gramStart"/>
      <w:r>
        <w:t>…</w:t>
      </w:r>
      <w:r w:rsidR="005855AB">
        <w:t>….</w:t>
      </w:r>
      <w:proofErr w:type="gramEnd"/>
      <w:r>
        <w:t>……</w:t>
      </w:r>
      <w:r w:rsidR="005855AB">
        <w:t>.</w:t>
      </w:r>
      <w:r>
        <w:t xml:space="preserve">4 </w:t>
      </w:r>
    </w:p>
    <w:p w:rsidR="00A54D6F" w:rsidRDefault="00A54D6F">
      <w:pPr>
        <w:spacing w:after="0" w:line="360" w:lineRule="auto"/>
        <w:ind w:left="142" w:firstLine="0"/>
        <w:contextualSpacing/>
      </w:pPr>
    </w:p>
    <w:p w:rsidR="00A54D6F" w:rsidRDefault="0048452A">
      <w:pPr>
        <w:spacing w:after="0" w:line="360" w:lineRule="auto"/>
        <w:ind w:left="142" w:firstLine="0"/>
        <w:contextualSpacing/>
      </w:pPr>
      <w:r>
        <w:t>Раздел 2. Содержание программы кандидатского экзамена………………</w:t>
      </w:r>
      <w:r w:rsidR="005855AB">
        <w:t>…</w:t>
      </w:r>
      <w:r>
        <w:t>... 7</w:t>
      </w:r>
    </w:p>
    <w:p w:rsidR="00A54D6F" w:rsidRDefault="00A54D6F">
      <w:pPr>
        <w:spacing w:after="0" w:line="360" w:lineRule="auto"/>
        <w:ind w:left="142" w:firstLine="0"/>
        <w:contextualSpacing/>
      </w:pPr>
    </w:p>
    <w:p w:rsidR="00A54D6F" w:rsidRDefault="0048452A">
      <w:pPr>
        <w:spacing w:after="0" w:line="360" w:lineRule="auto"/>
        <w:ind w:left="142" w:firstLine="0"/>
        <w:contextualSpacing/>
      </w:pPr>
      <w:r>
        <w:t>Раздел 3. Учебно-методическое и информационное обеспечение, включающее нормативные правовые документы, рекомендуемую литературу и Интернет-ресурсы……………………………………………………………</w:t>
      </w:r>
      <w:r w:rsidR="005855AB">
        <w:t>………….</w:t>
      </w:r>
      <w:r>
        <w:t xml:space="preserve"> </w:t>
      </w:r>
      <w:proofErr w:type="gramStart"/>
      <w:r w:rsidR="005855AB">
        <w:t>….</w:t>
      </w:r>
      <w:proofErr w:type="gramEnd"/>
      <w:r>
        <w:t>20</w:t>
      </w:r>
    </w:p>
    <w:p w:rsidR="00A54D6F" w:rsidRDefault="00A54D6F">
      <w:pPr>
        <w:spacing w:after="0" w:line="360" w:lineRule="auto"/>
        <w:ind w:left="142" w:firstLine="0"/>
        <w:contextualSpacing/>
      </w:pPr>
    </w:p>
    <w:p w:rsidR="00A54D6F" w:rsidRDefault="0048452A">
      <w:pPr>
        <w:spacing w:after="0" w:line="360" w:lineRule="auto"/>
        <w:ind w:left="142" w:firstLine="0"/>
        <w:contextualSpacing/>
        <w:rPr>
          <w:color w:val="auto"/>
        </w:rPr>
      </w:pPr>
      <w:r>
        <w:rPr>
          <w:color w:val="auto"/>
        </w:rPr>
        <w:t>Раздел 4. Критерии оценки…………………………………………………</w:t>
      </w:r>
      <w:r w:rsidR="005855AB">
        <w:rPr>
          <w:color w:val="auto"/>
        </w:rPr>
        <w:t>…</w:t>
      </w:r>
      <w:r>
        <w:rPr>
          <w:color w:val="auto"/>
        </w:rPr>
        <w:t>…2</w:t>
      </w:r>
      <w:r w:rsidR="003C458B">
        <w:rPr>
          <w:color w:val="auto"/>
        </w:rPr>
        <w:t>6</w:t>
      </w:r>
    </w:p>
    <w:p w:rsidR="00A54D6F" w:rsidRDefault="00A54D6F">
      <w:pPr>
        <w:spacing w:after="0" w:line="360" w:lineRule="auto"/>
        <w:ind w:left="142" w:firstLine="0"/>
        <w:contextualSpacing/>
      </w:pPr>
    </w:p>
    <w:p w:rsidR="00A54D6F" w:rsidRDefault="0048452A">
      <w:pPr>
        <w:spacing w:after="0" w:line="360" w:lineRule="auto"/>
        <w:ind w:left="142" w:firstLine="0"/>
        <w:contextualSpacing/>
      </w:pPr>
      <w:r>
        <w:t>Приложение………………………………………………………………………2</w:t>
      </w:r>
      <w:r w:rsidR="003C458B">
        <w:t>7</w:t>
      </w:r>
    </w:p>
    <w:p w:rsidR="00A54D6F" w:rsidRDefault="00A54D6F">
      <w:pPr>
        <w:spacing w:after="0" w:line="360" w:lineRule="auto"/>
        <w:ind w:left="142" w:firstLine="0"/>
        <w:contextualSpacing/>
        <w:jc w:val="center"/>
        <w:rPr>
          <w:b/>
          <w:sz w:val="32"/>
        </w:rPr>
      </w:pPr>
    </w:p>
    <w:p w:rsidR="00A54D6F" w:rsidRDefault="00A54D6F">
      <w:pPr>
        <w:spacing w:after="0" w:line="360" w:lineRule="auto"/>
        <w:ind w:left="142" w:firstLine="0"/>
        <w:contextualSpacing/>
        <w:jc w:val="center"/>
        <w:rPr>
          <w:b/>
          <w:sz w:val="32"/>
        </w:rPr>
      </w:pPr>
    </w:p>
    <w:p w:rsidR="00A54D6F" w:rsidRDefault="00A54D6F">
      <w:pPr>
        <w:spacing w:after="0" w:line="360" w:lineRule="auto"/>
        <w:ind w:left="142" w:firstLine="0"/>
        <w:contextualSpacing/>
        <w:jc w:val="center"/>
      </w:pPr>
    </w:p>
    <w:p w:rsidR="00A54D6F" w:rsidRDefault="00A54D6F">
      <w:pPr>
        <w:spacing w:after="217" w:line="360" w:lineRule="auto"/>
        <w:ind w:left="142" w:firstLine="0"/>
        <w:contextualSpacing/>
        <w:jc w:val="left"/>
      </w:pPr>
    </w:p>
    <w:p w:rsidR="00A54D6F" w:rsidRDefault="00A54D6F">
      <w:pPr>
        <w:spacing w:after="220" w:line="360" w:lineRule="auto"/>
        <w:ind w:left="142" w:firstLine="0"/>
        <w:contextualSpacing/>
        <w:jc w:val="left"/>
      </w:pPr>
    </w:p>
    <w:p w:rsidR="00A54D6F" w:rsidRDefault="00A54D6F">
      <w:pPr>
        <w:spacing w:after="220" w:line="360" w:lineRule="auto"/>
        <w:ind w:left="142" w:firstLine="0"/>
        <w:contextualSpacing/>
        <w:jc w:val="left"/>
      </w:pPr>
    </w:p>
    <w:p w:rsidR="00A54D6F" w:rsidRDefault="00A54D6F">
      <w:pPr>
        <w:spacing w:after="220" w:line="360" w:lineRule="auto"/>
        <w:ind w:left="142" w:firstLine="0"/>
        <w:contextualSpacing/>
        <w:jc w:val="left"/>
      </w:pPr>
    </w:p>
    <w:p w:rsidR="00A54D6F" w:rsidRDefault="00A54D6F">
      <w:pPr>
        <w:spacing w:after="220" w:line="360" w:lineRule="auto"/>
        <w:ind w:left="142" w:firstLine="0"/>
        <w:contextualSpacing/>
        <w:jc w:val="left"/>
      </w:pPr>
    </w:p>
    <w:p w:rsidR="00A54D6F" w:rsidRDefault="00A54D6F">
      <w:pPr>
        <w:spacing w:after="220" w:line="360" w:lineRule="auto"/>
        <w:ind w:left="142" w:firstLine="0"/>
        <w:contextualSpacing/>
        <w:jc w:val="left"/>
      </w:pPr>
    </w:p>
    <w:p w:rsidR="00A54D6F" w:rsidRDefault="00A54D6F">
      <w:pPr>
        <w:spacing w:after="220" w:line="360" w:lineRule="auto"/>
        <w:ind w:left="142" w:firstLine="0"/>
        <w:contextualSpacing/>
        <w:jc w:val="left"/>
      </w:pPr>
    </w:p>
    <w:p w:rsidR="00A54D6F" w:rsidRDefault="0048452A">
      <w:pPr>
        <w:spacing w:after="0" w:line="240" w:lineRule="auto"/>
        <w:ind w:left="0" w:firstLine="709"/>
        <w:contextualSpacing/>
        <w:rPr>
          <w:b/>
        </w:rPr>
      </w:pPr>
      <w:r>
        <w:rPr>
          <w:rStyle w:val="62"/>
          <w:b/>
        </w:rPr>
        <w:lastRenderedPageBreak/>
        <w:t>Раздел 1. Требования к результатам освоения программы аспирантуры</w:t>
      </w:r>
      <w:r>
        <w:rPr>
          <w:rStyle w:val="63"/>
          <w:b/>
        </w:rPr>
        <w:t xml:space="preserve"> </w:t>
      </w:r>
      <w:r>
        <w:rPr>
          <w:rStyle w:val="62"/>
          <w:b/>
        </w:rPr>
        <w:t>(перечень компетенций) с указанием индикаторов их достижения,</w:t>
      </w:r>
      <w:r>
        <w:rPr>
          <w:rStyle w:val="63"/>
          <w:b/>
        </w:rPr>
        <w:t xml:space="preserve"> </w:t>
      </w:r>
      <w:r>
        <w:rPr>
          <w:rStyle w:val="62"/>
          <w:b/>
        </w:rPr>
        <w:t>соотнесенных с планируемыми результатами обучения по дисциплине</w:t>
      </w:r>
      <w:r>
        <w:rPr>
          <w:rStyle w:val="63"/>
          <w:b/>
        </w:rPr>
        <w:t xml:space="preserve"> </w:t>
      </w:r>
      <w:r>
        <w:rPr>
          <w:rStyle w:val="62"/>
          <w:b/>
        </w:rPr>
        <w:t>(дисциплинам), выносимым на кандидатский экзамен.</w:t>
      </w:r>
      <w:r>
        <w:rPr>
          <w:b/>
          <w:sz w:val="26"/>
        </w:rPr>
        <w:t xml:space="preserve"> </w:t>
      </w:r>
    </w:p>
    <w:p w:rsidR="00A54D6F" w:rsidRDefault="0048452A">
      <w:pPr>
        <w:spacing w:after="0" w:line="240" w:lineRule="auto"/>
        <w:ind w:left="0" w:firstLine="709"/>
        <w:contextualSpacing/>
      </w:pPr>
      <w:r>
        <w:t xml:space="preserve">В ходе кандидатского экзамена оценивается </w:t>
      </w:r>
      <w:proofErr w:type="spellStart"/>
      <w:r>
        <w:t>сформированность</w:t>
      </w:r>
      <w:proofErr w:type="spellEnd"/>
      <w:r>
        <w:t xml:space="preserve"> у аспиранта следующих компетенций: </w:t>
      </w:r>
    </w:p>
    <w:tbl>
      <w:tblPr>
        <w:tblW w:w="102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2142"/>
        <w:gridCol w:w="2429"/>
        <w:gridCol w:w="4428"/>
      </w:tblGrid>
      <w:tr w:rsidR="00A54D6F">
        <w:trPr>
          <w:trHeight w:val="913"/>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A54D6F" w:rsidRDefault="0048452A">
            <w:pPr>
              <w:widowControl w:val="0"/>
              <w:spacing w:line="240" w:lineRule="auto"/>
              <w:ind w:hanging="3"/>
              <w:contextualSpacing/>
              <w:jc w:val="center"/>
              <w:rPr>
                <w:b/>
                <w:sz w:val="24"/>
              </w:rPr>
            </w:pPr>
            <w:r>
              <w:rPr>
                <w:b/>
                <w:sz w:val="24"/>
              </w:rPr>
              <w:t>Код компетенции</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A54D6F" w:rsidRDefault="0048452A">
            <w:pPr>
              <w:widowControl w:val="0"/>
              <w:spacing w:line="240" w:lineRule="auto"/>
              <w:ind w:firstLine="23"/>
              <w:contextualSpacing/>
              <w:jc w:val="center"/>
              <w:rPr>
                <w:b/>
                <w:sz w:val="24"/>
              </w:rPr>
            </w:pPr>
            <w:r>
              <w:rPr>
                <w:b/>
                <w:sz w:val="24"/>
              </w:rPr>
              <w:t>Наименование компетенции</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A54D6F" w:rsidRDefault="0048452A">
            <w:pPr>
              <w:widowControl w:val="0"/>
              <w:spacing w:line="240" w:lineRule="auto"/>
              <w:ind w:firstLine="4"/>
              <w:contextualSpacing/>
              <w:jc w:val="center"/>
              <w:rPr>
                <w:b/>
                <w:sz w:val="24"/>
              </w:rPr>
            </w:pPr>
            <w:r>
              <w:rPr>
                <w:b/>
                <w:sz w:val="24"/>
              </w:rPr>
              <w:t>Индикаторы достижения компетенции</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rsidR="00A54D6F" w:rsidRDefault="0048452A">
            <w:pPr>
              <w:widowControl w:val="0"/>
              <w:spacing w:line="240" w:lineRule="auto"/>
              <w:ind w:hanging="3"/>
              <w:contextualSpacing/>
              <w:jc w:val="center"/>
              <w:rPr>
                <w:b/>
                <w:sz w:val="24"/>
              </w:rPr>
            </w:pPr>
            <w:r>
              <w:rPr>
                <w:b/>
                <w:sz w:val="24"/>
              </w:rPr>
              <w:t>Результаты обучения (умения и знания), соотнесенные с компетенциями/индикаторами достижения компетенции</w:t>
            </w:r>
          </w:p>
        </w:tc>
      </w:tr>
      <w:tr w:rsidR="00A54D6F">
        <w:trPr>
          <w:trHeight w:val="228"/>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A54D6F" w:rsidRDefault="0048452A">
            <w:pPr>
              <w:widowControl w:val="0"/>
              <w:tabs>
                <w:tab w:val="left" w:pos="0"/>
              </w:tabs>
              <w:spacing w:line="240" w:lineRule="auto"/>
              <w:contextualSpacing/>
              <w:jc w:val="center"/>
            </w:pPr>
            <w:r>
              <w:t>1</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A54D6F" w:rsidRDefault="0048452A">
            <w:pPr>
              <w:widowControl w:val="0"/>
              <w:tabs>
                <w:tab w:val="left" w:pos="0"/>
              </w:tabs>
              <w:spacing w:line="240" w:lineRule="auto"/>
              <w:contextualSpacing/>
              <w:jc w:val="center"/>
            </w:pPr>
            <w:r>
              <w:t>2</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A54D6F" w:rsidRDefault="0048452A">
            <w:pPr>
              <w:widowControl w:val="0"/>
              <w:tabs>
                <w:tab w:val="left" w:pos="0"/>
              </w:tabs>
              <w:spacing w:line="240" w:lineRule="auto"/>
              <w:contextualSpacing/>
              <w:jc w:val="center"/>
            </w:pPr>
            <w:r>
              <w:t>3</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rsidR="00A54D6F" w:rsidRDefault="0048452A">
            <w:pPr>
              <w:widowControl w:val="0"/>
              <w:tabs>
                <w:tab w:val="left" w:pos="0"/>
              </w:tabs>
              <w:spacing w:line="240" w:lineRule="auto"/>
              <w:contextualSpacing/>
              <w:jc w:val="center"/>
            </w:pPr>
            <w:r>
              <w:t>4</w:t>
            </w:r>
          </w:p>
        </w:tc>
      </w:tr>
      <w:tr w:rsidR="00A54D6F">
        <w:trPr>
          <w:trHeight w:val="1404"/>
        </w:trPr>
        <w:tc>
          <w:tcPr>
            <w:tcW w:w="1287" w:type="dxa"/>
            <w:vMerge w:val="restart"/>
            <w:tcBorders>
              <w:top w:val="single" w:sz="4" w:space="0" w:color="auto"/>
              <w:left w:val="single" w:sz="4" w:space="0" w:color="auto"/>
              <w:right w:val="single" w:sz="4" w:space="0" w:color="auto"/>
            </w:tcBorders>
            <w:shd w:val="clear" w:color="auto" w:fill="auto"/>
            <w:vAlign w:val="center"/>
          </w:tcPr>
          <w:p w:rsidR="00A54D6F" w:rsidRDefault="0048452A">
            <w:pPr>
              <w:widowControl w:val="0"/>
              <w:spacing w:line="240" w:lineRule="auto"/>
              <w:ind w:hanging="3"/>
              <w:contextualSpacing/>
              <w:rPr>
                <w:sz w:val="24"/>
                <w:szCs w:val="24"/>
              </w:rPr>
            </w:pPr>
            <w:r>
              <w:rPr>
                <w:sz w:val="24"/>
                <w:szCs w:val="24"/>
              </w:rPr>
              <w:t>ПКС-1</w:t>
            </w:r>
          </w:p>
        </w:tc>
        <w:tc>
          <w:tcPr>
            <w:tcW w:w="2142" w:type="dxa"/>
            <w:vMerge w:val="restart"/>
            <w:tcBorders>
              <w:top w:val="single" w:sz="4" w:space="0" w:color="auto"/>
              <w:left w:val="single" w:sz="4" w:space="0" w:color="auto"/>
              <w:right w:val="single" w:sz="4" w:space="0" w:color="auto"/>
            </w:tcBorders>
            <w:shd w:val="clear" w:color="auto" w:fill="auto"/>
          </w:tcPr>
          <w:p w:rsidR="00A54D6F" w:rsidRDefault="0048452A">
            <w:pPr>
              <w:widowControl w:val="0"/>
              <w:spacing w:line="240" w:lineRule="auto"/>
              <w:ind w:firstLine="23"/>
              <w:contextualSpacing/>
              <w:rPr>
                <w:sz w:val="24"/>
                <w:szCs w:val="24"/>
              </w:rPr>
            </w:pPr>
            <w:r>
              <w:rPr>
                <w:sz w:val="24"/>
                <w:szCs w:val="24"/>
              </w:rPr>
              <w:t>Способность применять современные методики и технологии организации и реализации образовательного процесса по дисциплинам, относящимся к публично-правовым отраслям права, на различных образовательных ступенях в различных образовательных организациях.</w:t>
            </w: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widowControl w:val="0"/>
              <w:spacing w:line="240" w:lineRule="auto"/>
              <w:ind w:firstLine="4"/>
              <w:contextualSpacing/>
              <w:rPr>
                <w:sz w:val="24"/>
                <w:szCs w:val="24"/>
              </w:rPr>
            </w:pPr>
            <w:r>
              <w:rPr>
                <w:sz w:val="24"/>
                <w:szCs w:val="24"/>
              </w:rPr>
              <w:t>1. 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деятельность по дисциплинам, относящимся к публично- правовым отраслям права, а также в рамках программ дополнительного профессионального образования публично-правовой направленности.</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pStyle w:val="af3"/>
              <w:widowControl w:val="0"/>
              <w:ind w:left="0"/>
              <w:jc w:val="both"/>
              <w:rPr>
                <w:bCs/>
                <w:color w:val="000000"/>
                <w:sz w:val="24"/>
                <w:szCs w:val="24"/>
              </w:rPr>
            </w:pPr>
            <w:r>
              <w:rPr>
                <w:b/>
                <w:i/>
                <w:iCs/>
                <w:sz w:val="24"/>
                <w:szCs w:val="24"/>
              </w:rPr>
              <w:t>Знать:</w:t>
            </w:r>
            <w:r>
              <w:rPr>
                <w:b/>
                <w:sz w:val="24"/>
                <w:szCs w:val="24"/>
              </w:rPr>
              <w:t xml:space="preserve"> </w:t>
            </w:r>
            <w:r>
              <w:rPr>
                <w:bCs/>
                <w:color w:val="000000"/>
                <w:sz w:val="24"/>
                <w:szCs w:val="24"/>
              </w:rPr>
              <w:t xml:space="preserve">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r>
              <w:rPr>
                <w:sz w:val="24"/>
                <w:szCs w:val="24"/>
              </w:rPr>
              <w:t>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r>
              <w:rPr>
                <w:bCs/>
                <w:color w:val="000000"/>
                <w:sz w:val="24"/>
                <w:szCs w:val="24"/>
              </w:rPr>
              <w:t xml:space="preserve">. </w:t>
            </w:r>
            <w:bookmarkStart w:id="1" w:name="_Hlk487118303"/>
          </w:p>
          <w:bookmarkEnd w:id="1"/>
          <w:p w:rsidR="00A54D6F" w:rsidRDefault="0048452A">
            <w:pPr>
              <w:pStyle w:val="Default"/>
              <w:widowControl w:val="0"/>
              <w:contextualSpacing/>
              <w:jc w:val="both"/>
            </w:pPr>
            <w:r>
              <w:rPr>
                <w:b/>
                <w:i/>
                <w:iCs/>
              </w:rPr>
              <w:t>Уметь:</w:t>
            </w:r>
            <w:r>
              <w:rPr>
                <w:b/>
              </w:rPr>
              <w:t xml:space="preserve"> </w:t>
            </w:r>
            <w:r>
              <w:rPr>
                <w:bCs/>
              </w:rPr>
              <w:t xml:space="preserve">использовать </w:t>
            </w:r>
            <w:r>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r>
      <w:tr w:rsidR="00A54D6F">
        <w:trPr>
          <w:trHeight w:val="816"/>
        </w:trPr>
        <w:tc>
          <w:tcPr>
            <w:tcW w:w="1287" w:type="dxa"/>
            <w:vMerge/>
            <w:tcBorders>
              <w:left w:val="single" w:sz="4" w:space="0" w:color="auto"/>
              <w:right w:val="single" w:sz="4" w:space="0" w:color="auto"/>
            </w:tcBorders>
            <w:shd w:val="clear" w:color="auto" w:fill="auto"/>
            <w:vAlign w:val="center"/>
          </w:tcPr>
          <w:p w:rsidR="00A54D6F" w:rsidRDefault="00A54D6F">
            <w:pPr>
              <w:widowControl w:val="0"/>
              <w:tabs>
                <w:tab w:val="left" w:pos="0"/>
              </w:tabs>
              <w:spacing w:line="240" w:lineRule="auto"/>
              <w:contextualSpacing/>
              <w:rPr>
                <w:sz w:val="24"/>
                <w:szCs w:val="24"/>
              </w:rPr>
            </w:pPr>
          </w:p>
        </w:tc>
        <w:tc>
          <w:tcPr>
            <w:tcW w:w="2142" w:type="dxa"/>
            <w:vMerge/>
            <w:tcBorders>
              <w:left w:val="single" w:sz="4" w:space="0" w:color="auto"/>
              <w:right w:val="single" w:sz="4" w:space="0" w:color="auto"/>
            </w:tcBorders>
            <w:shd w:val="clear" w:color="auto" w:fill="auto"/>
          </w:tcPr>
          <w:p w:rsidR="00A54D6F" w:rsidRDefault="00A54D6F">
            <w:pPr>
              <w:widowControl w:val="0"/>
              <w:tabs>
                <w:tab w:val="left" w:pos="0"/>
              </w:tabs>
              <w:spacing w:line="240" w:lineRule="auto"/>
              <w:contextualSpacing/>
              <w:rPr>
                <w:sz w:val="24"/>
                <w:szCs w:val="24"/>
              </w:rPr>
            </w:pPr>
          </w:p>
        </w:tc>
        <w:tc>
          <w:tcPr>
            <w:tcW w:w="2429" w:type="dxa"/>
            <w:tcBorders>
              <w:top w:val="single" w:sz="4" w:space="0" w:color="auto"/>
              <w:left w:val="single" w:sz="4" w:space="0" w:color="auto"/>
              <w:right w:val="single" w:sz="4" w:space="0" w:color="auto"/>
            </w:tcBorders>
            <w:shd w:val="clear" w:color="auto" w:fill="auto"/>
          </w:tcPr>
          <w:p w:rsidR="00A54D6F" w:rsidRDefault="0048452A">
            <w:pPr>
              <w:pStyle w:val="af3"/>
              <w:widowControl w:val="0"/>
              <w:ind w:left="0"/>
              <w:jc w:val="both"/>
              <w:rPr>
                <w:sz w:val="24"/>
                <w:szCs w:val="24"/>
              </w:rPr>
            </w:pPr>
            <w:r>
              <w:rPr>
                <w:sz w:val="24"/>
                <w:szCs w:val="24"/>
              </w:rPr>
              <w:t xml:space="preserve">2. Использует методические идеи, новую литературу и иные источники информации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w:t>
            </w:r>
            <w:r>
              <w:rPr>
                <w:sz w:val="24"/>
                <w:szCs w:val="24"/>
              </w:rPr>
              <w:lastRenderedPageBreak/>
              <w:t>с обучающимися.</w:t>
            </w:r>
          </w:p>
        </w:tc>
        <w:tc>
          <w:tcPr>
            <w:tcW w:w="4428" w:type="dxa"/>
            <w:tcBorders>
              <w:top w:val="single" w:sz="4" w:space="0" w:color="auto"/>
              <w:left w:val="single" w:sz="4" w:space="0" w:color="auto"/>
              <w:right w:val="single" w:sz="4" w:space="0" w:color="auto"/>
            </w:tcBorders>
            <w:shd w:val="clear" w:color="auto" w:fill="auto"/>
          </w:tcPr>
          <w:p w:rsidR="00A54D6F" w:rsidRDefault="0048452A">
            <w:pPr>
              <w:pStyle w:val="af3"/>
              <w:widowControl w:val="0"/>
              <w:ind w:left="0"/>
              <w:jc w:val="both"/>
              <w:rPr>
                <w:bCs/>
                <w:color w:val="000000"/>
                <w:sz w:val="24"/>
                <w:szCs w:val="24"/>
              </w:rPr>
            </w:pPr>
            <w:r>
              <w:rPr>
                <w:b/>
                <w:bCs/>
                <w:i/>
                <w:iCs/>
                <w:color w:val="000000"/>
                <w:sz w:val="24"/>
                <w:szCs w:val="24"/>
              </w:rPr>
              <w:lastRenderedPageBreak/>
              <w:t>Знать:</w:t>
            </w:r>
            <w:r>
              <w:rPr>
                <w:b/>
                <w:bCs/>
                <w:color w:val="000000"/>
                <w:sz w:val="24"/>
                <w:szCs w:val="24"/>
              </w:rPr>
              <w:t xml:space="preserve"> </w:t>
            </w:r>
            <w:r>
              <w:rPr>
                <w:bCs/>
                <w:color w:val="000000"/>
                <w:sz w:val="24"/>
                <w:szCs w:val="24"/>
              </w:rPr>
              <w:t>основы постановки и решения научных проблем в</w:t>
            </w:r>
            <w:r>
              <w:rPr>
                <w:sz w:val="24"/>
                <w:szCs w:val="24"/>
              </w:rPr>
              <w:t xml:space="preserve"> избранной сфере научной деятельности (юриспруденции);</w:t>
            </w:r>
            <w:r>
              <w:rPr>
                <w:bCs/>
                <w:color w:val="000000"/>
                <w:sz w:val="24"/>
                <w:szCs w:val="24"/>
              </w:rPr>
              <w:t xml:space="preserve"> логику научного исследования; основы подготовки и изложения содержания научных работ;</w:t>
            </w:r>
            <w:r>
              <w:rPr>
                <w:sz w:val="24"/>
                <w:szCs w:val="24"/>
              </w:rPr>
              <w:t xml:space="preserve"> методы исследования, применяемые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p w:rsidR="00A54D6F" w:rsidRDefault="0048452A">
            <w:pPr>
              <w:widowControl w:val="0"/>
              <w:spacing w:line="240" w:lineRule="auto"/>
              <w:ind w:hanging="3"/>
              <w:contextualSpacing/>
              <w:rPr>
                <w:sz w:val="24"/>
                <w:szCs w:val="24"/>
              </w:rPr>
            </w:pPr>
            <w:r>
              <w:rPr>
                <w:b/>
                <w:i/>
                <w:iCs/>
                <w:sz w:val="24"/>
                <w:szCs w:val="24"/>
              </w:rPr>
              <w:t>Уметь:</w:t>
            </w:r>
            <w:r>
              <w:rPr>
                <w:b/>
                <w:sz w:val="24"/>
                <w:szCs w:val="24"/>
              </w:rPr>
              <w:t xml:space="preserve"> </w:t>
            </w:r>
            <w:r>
              <w:rPr>
                <w:sz w:val="24"/>
                <w:szCs w:val="24"/>
              </w:rPr>
              <w:t xml:space="preserve">находить (выбирать) наиболее эффективные (методы) решения основных типов проблем (задач), </w:t>
            </w:r>
            <w:r>
              <w:rPr>
                <w:sz w:val="24"/>
                <w:szCs w:val="24"/>
              </w:rPr>
              <w:lastRenderedPageBreak/>
              <w:t xml:space="preserve">встречающихся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 анализировать, систематизировать и усваивать передовой опыт проведения научных исследований; </w:t>
            </w:r>
            <w:r>
              <w:rPr>
                <w:rFonts w:eastAsia="TimesNewRomanPSMT"/>
                <w:sz w:val="24"/>
                <w:szCs w:val="24"/>
              </w:rPr>
              <w:t>выбирать конкретные методы научного исследования и мотивировать свой выбор.</w:t>
            </w:r>
          </w:p>
        </w:tc>
      </w:tr>
      <w:tr w:rsidR="00A54D6F">
        <w:trPr>
          <w:trHeight w:val="345"/>
        </w:trPr>
        <w:tc>
          <w:tcPr>
            <w:tcW w:w="1287" w:type="dxa"/>
            <w:vMerge w:val="restart"/>
            <w:tcBorders>
              <w:left w:val="single" w:sz="4" w:space="0" w:color="auto"/>
              <w:right w:val="single" w:sz="4" w:space="0" w:color="auto"/>
            </w:tcBorders>
            <w:shd w:val="clear" w:color="auto" w:fill="auto"/>
            <w:vAlign w:val="center"/>
          </w:tcPr>
          <w:p w:rsidR="00A54D6F" w:rsidRDefault="0048452A">
            <w:pPr>
              <w:widowControl w:val="0"/>
              <w:spacing w:line="240" w:lineRule="auto"/>
              <w:ind w:hanging="3"/>
              <w:contextualSpacing/>
              <w:rPr>
                <w:sz w:val="24"/>
                <w:szCs w:val="24"/>
              </w:rPr>
            </w:pPr>
            <w:r>
              <w:rPr>
                <w:sz w:val="24"/>
                <w:szCs w:val="24"/>
              </w:rPr>
              <w:lastRenderedPageBreak/>
              <w:t>ПКС-2</w:t>
            </w:r>
          </w:p>
        </w:tc>
        <w:tc>
          <w:tcPr>
            <w:tcW w:w="2142" w:type="dxa"/>
            <w:vMerge w:val="restart"/>
            <w:tcBorders>
              <w:left w:val="single" w:sz="4" w:space="0" w:color="auto"/>
              <w:right w:val="single" w:sz="4" w:space="0" w:color="auto"/>
            </w:tcBorders>
            <w:shd w:val="clear" w:color="auto" w:fill="auto"/>
          </w:tcPr>
          <w:p w:rsidR="00A54D6F" w:rsidRDefault="0048452A">
            <w:pPr>
              <w:widowControl w:val="0"/>
              <w:tabs>
                <w:tab w:val="left" w:pos="0"/>
              </w:tabs>
              <w:spacing w:line="240" w:lineRule="auto"/>
              <w:ind w:hanging="3"/>
              <w:contextualSpacing/>
              <w:rPr>
                <w:sz w:val="24"/>
                <w:szCs w:val="24"/>
              </w:rPr>
            </w:pPr>
            <w:r>
              <w:rPr>
                <w:sz w:val="24"/>
                <w:szCs w:val="24"/>
              </w:rPr>
              <w:t>Готовность самостоятельно осуществлять научное исследование в сфере публичного права с использованием современных методов и приемов науки</w:t>
            </w: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widowControl w:val="0"/>
              <w:spacing w:line="240" w:lineRule="auto"/>
              <w:ind w:hanging="3"/>
              <w:contextualSpacing/>
              <w:rPr>
                <w:sz w:val="24"/>
                <w:szCs w:val="24"/>
                <w:lang w:eastAsia="en-US"/>
              </w:rPr>
            </w:pPr>
            <w:r>
              <w:rPr>
                <w:sz w:val="24"/>
                <w:szCs w:val="24"/>
              </w:rPr>
              <w:t xml:space="preserve">1. 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Pr>
                <w:sz w:val="24"/>
                <w:szCs w:val="24"/>
              </w:rPr>
              <w:t>подотраслях</w:t>
            </w:r>
            <w:proofErr w:type="spellEnd"/>
            <w:r>
              <w:rPr>
                <w:sz w:val="24"/>
                <w:szCs w:val="24"/>
              </w:rPr>
              <w:t xml:space="preserve"> и институтах.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widowControl w:val="0"/>
              <w:spacing w:line="240" w:lineRule="auto"/>
              <w:ind w:hanging="3"/>
              <w:contextualSpacing/>
              <w:rPr>
                <w:b/>
                <w:sz w:val="24"/>
                <w:szCs w:val="24"/>
              </w:rPr>
            </w:pPr>
            <w:r>
              <w:rPr>
                <w:b/>
                <w:i/>
                <w:iCs/>
                <w:sz w:val="24"/>
                <w:szCs w:val="24"/>
              </w:rPr>
              <w:t>Знать:</w:t>
            </w:r>
            <w:r>
              <w:rPr>
                <w:b/>
                <w:sz w:val="24"/>
                <w:szCs w:val="24"/>
              </w:rPr>
              <w:t xml:space="preserve"> </w:t>
            </w:r>
            <w:r>
              <w:rPr>
                <w:sz w:val="24"/>
                <w:szCs w:val="24"/>
              </w:rPr>
              <w:t xml:space="preserve">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Pr>
                <w:sz w:val="24"/>
                <w:szCs w:val="24"/>
              </w:rPr>
              <w:t>подотраслях</w:t>
            </w:r>
            <w:proofErr w:type="spellEnd"/>
            <w:r>
              <w:rPr>
                <w:sz w:val="24"/>
                <w:szCs w:val="24"/>
              </w:rPr>
              <w:t xml:space="preserve"> и институтах.</w:t>
            </w:r>
          </w:p>
          <w:p w:rsidR="00A54D6F" w:rsidRDefault="0048452A">
            <w:pPr>
              <w:widowControl w:val="0"/>
              <w:spacing w:line="240" w:lineRule="auto"/>
              <w:ind w:hanging="3"/>
              <w:contextualSpacing/>
              <w:rPr>
                <w:b/>
                <w:sz w:val="24"/>
                <w:szCs w:val="24"/>
              </w:rPr>
            </w:pPr>
            <w:r>
              <w:rPr>
                <w:b/>
                <w:i/>
                <w:iCs/>
                <w:sz w:val="24"/>
                <w:szCs w:val="24"/>
              </w:rPr>
              <w:t>Уметь:</w:t>
            </w:r>
            <w:r>
              <w:rPr>
                <w:sz w:val="24"/>
                <w:szCs w:val="24"/>
              </w:rPr>
              <w:t xml:space="preserve"> использовать приобретенные знания в научной деятельности; анализировать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Pr>
                <w:sz w:val="24"/>
                <w:szCs w:val="24"/>
              </w:rPr>
              <w:t>подотраслях</w:t>
            </w:r>
            <w:proofErr w:type="spellEnd"/>
            <w:r>
              <w:rPr>
                <w:sz w:val="24"/>
                <w:szCs w:val="24"/>
              </w:rPr>
              <w:t xml:space="preserve"> и институтах.</w:t>
            </w:r>
          </w:p>
        </w:tc>
      </w:tr>
      <w:tr w:rsidR="00A54D6F">
        <w:trPr>
          <w:trHeight w:val="274"/>
        </w:trPr>
        <w:tc>
          <w:tcPr>
            <w:tcW w:w="1287" w:type="dxa"/>
            <w:vMerge/>
            <w:tcBorders>
              <w:left w:val="single" w:sz="4" w:space="0" w:color="auto"/>
              <w:right w:val="single" w:sz="4" w:space="0" w:color="auto"/>
            </w:tcBorders>
            <w:shd w:val="clear" w:color="auto" w:fill="auto"/>
            <w:vAlign w:val="center"/>
          </w:tcPr>
          <w:p w:rsidR="00A54D6F" w:rsidRDefault="00A54D6F">
            <w:pPr>
              <w:widowControl w:val="0"/>
              <w:tabs>
                <w:tab w:val="left" w:pos="0"/>
              </w:tabs>
              <w:spacing w:line="240" w:lineRule="auto"/>
              <w:contextualSpacing/>
              <w:rPr>
                <w:sz w:val="24"/>
                <w:szCs w:val="24"/>
              </w:rPr>
            </w:pPr>
          </w:p>
        </w:tc>
        <w:tc>
          <w:tcPr>
            <w:tcW w:w="2142" w:type="dxa"/>
            <w:vMerge/>
            <w:tcBorders>
              <w:left w:val="single" w:sz="4" w:space="0" w:color="auto"/>
              <w:right w:val="single" w:sz="4" w:space="0" w:color="auto"/>
            </w:tcBorders>
            <w:shd w:val="clear" w:color="auto" w:fill="auto"/>
          </w:tcPr>
          <w:p w:rsidR="00A54D6F" w:rsidRDefault="00A54D6F">
            <w:pPr>
              <w:widowControl w:val="0"/>
              <w:tabs>
                <w:tab w:val="left" w:pos="0"/>
              </w:tabs>
              <w:spacing w:line="240" w:lineRule="auto"/>
              <w:contextualSpacing/>
              <w:rPr>
                <w:sz w:val="24"/>
                <w:szCs w:val="24"/>
              </w:rPr>
            </w:pP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widowControl w:val="0"/>
              <w:spacing w:line="240" w:lineRule="auto"/>
              <w:ind w:firstLine="4"/>
              <w:contextualSpacing/>
              <w:rPr>
                <w:sz w:val="24"/>
                <w:szCs w:val="24"/>
                <w:lang w:eastAsia="en-US"/>
              </w:rPr>
            </w:pPr>
            <w:r>
              <w:rPr>
                <w:sz w:val="24"/>
                <w:szCs w:val="24"/>
              </w:rPr>
              <w:t xml:space="preserve">2. Демонстрирует знание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w:t>
            </w:r>
            <w:r>
              <w:rPr>
                <w:sz w:val="24"/>
                <w:szCs w:val="24"/>
              </w:rPr>
              <w:lastRenderedPageBreak/>
              <w:t>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widowControl w:val="0"/>
              <w:spacing w:line="240" w:lineRule="auto"/>
              <w:ind w:hanging="3"/>
              <w:contextualSpacing/>
              <w:rPr>
                <w:b/>
                <w:sz w:val="24"/>
                <w:szCs w:val="24"/>
              </w:rPr>
            </w:pPr>
            <w:r>
              <w:rPr>
                <w:b/>
                <w:i/>
                <w:iCs/>
                <w:sz w:val="24"/>
                <w:szCs w:val="24"/>
              </w:rPr>
              <w:lastRenderedPageBreak/>
              <w:t>Знать:</w:t>
            </w:r>
            <w:r>
              <w:rPr>
                <w:b/>
                <w:sz w:val="24"/>
                <w:szCs w:val="24"/>
              </w:rPr>
              <w:t xml:space="preserve"> </w:t>
            </w:r>
            <w:r>
              <w:rPr>
                <w:sz w:val="24"/>
                <w:szCs w:val="24"/>
              </w:rPr>
              <w:t>теоретические и методологические основания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p w:rsidR="00A54D6F" w:rsidRDefault="0048452A">
            <w:pPr>
              <w:widowControl w:val="0"/>
              <w:spacing w:line="240" w:lineRule="auto"/>
              <w:ind w:hanging="3"/>
              <w:contextualSpacing/>
              <w:rPr>
                <w:sz w:val="24"/>
                <w:szCs w:val="24"/>
              </w:rPr>
            </w:pPr>
            <w:r>
              <w:rPr>
                <w:b/>
                <w:i/>
                <w:iCs/>
                <w:sz w:val="24"/>
                <w:szCs w:val="24"/>
              </w:rPr>
              <w:lastRenderedPageBreak/>
              <w:t>Уметь:</w:t>
            </w:r>
            <w:r>
              <w:rPr>
                <w:sz w:val="24"/>
                <w:szCs w:val="24"/>
              </w:rPr>
              <w:t xml:space="preserve"> демонстрировать знания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  в области финансового и налогового права.</w:t>
            </w:r>
          </w:p>
        </w:tc>
      </w:tr>
      <w:tr w:rsidR="00A54D6F">
        <w:trPr>
          <w:trHeight w:val="817"/>
        </w:trPr>
        <w:tc>
          <w:tcPr>
            <w:tcW w:w="1287" w:type="dxa"/>
            <w:vMerge w:val="restart"/>
            <w:tcBorders>
              <w:left w:val="single" w:sz="4" w:space="0" w:color="auto"/>
              <w:right w:val="single" w:sz="4" w:space="0" w:color="auto"/>
            </w:tcBorders>
            <w:shd w:val="clear" w:color="auto" w:fill="auto"/>
            <w:vAlign w:val="center"/>
          </w:tcPr>
          <w:p w:rsidR="00A54D6F" w:rsidRDefault="0048452A">
            <w:pPr>
              <w:widowControl w:val="0"/>
              <w:spacing w:line="240" w:lineRule="auto"/>
              <w:ind w:hanging="3"/>
              <w:contextualSpacing/>
              <w:rPr>
                <w:sz w:val="24"/>
                <w:szCs w:val="24"/>
                <w:highlight w:val="yellow"/>
              </w:rPr>
            </w:pPr>
            <w:r>
              <w:rPr>
                <w:sz w:val="24"/>
                <w:szCs w:val="24"/>
              </w:rPr>
              <w:lastRenderedPageBreak/>
              <w:t>ПКС-3</w:t>
            </w:r>
          </w:p>
        </w:tc>
        <w:tc>
          <w:tcPr>
            <w:tcW w:w="2142" w:type="dxa"/>
            <w:vMerge w:val="restart"/>
            <w:tcBorders>
              <w:left w:val="single" w:sz="4" w:space="0" w:color="auto"/>
              <w:right w:val="single" w:sz="4" w:space="0" w:color="auto"/>
            </w:tcBorders>
            <w:shd w:val="clear" w:color="auto" w:fill="auto"/>
          </w:tcPr>
          <w:p w:rsidR="00A54D6F" w:rsidRDefault="0048452A">
            <w:pPr>
              <w:widowControl w:val="0"/>
              <w:spacing w:line="240" w:lineRule="auto"/>
              <w:ind w:hanging="3"/>
              <w:contextualSpacing/>
              <w:rPr>
                <w:sz w:val="24"/>
                <w:szCs w:val="24"/>
                <w:highlight w:val="yellow"/>
              </w:rPr>
            </w:pPr>
            <w:r>
              <w:rPr>
                <w:sz w:val="24"/>
                <w:szCs w:val="24"/>
              </w:rPr>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w:t>
            </w: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suppressAutoHyphens/>
              <w:autoSpaceDE w:val="0"/>
              <w:autoSpaceDN w:val="0"/>
              <w:adjustRightInd w:val="0"/>
              <w:spacing w:line="240" w:lineRule="auto"/>
              <w:ind w:firstLine="4"/>
              <w:contextualSpacing/>
              <w:rPr>
                <w:sz w:val="24"/>
                <w:szCs w:val="24"/>
              </w:rPr>
            </w:pPr>
            <w:r>
              <w:rPr>
                <w:iCs/>
                <w:sz w:val="24"/>
                <w:szCs w:val="24"/>
              </w:rPr>
              <w:t xml:space="preserve">1. </w:t>
            </w:r>
            <w:r>
              <w:rPr>
                <w:sz w:val="24"/>
                <w:szCs w:val="24"/>
              </w:rP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spacing w:line="240" w:lineRule="auto"/>
              <w:ind w:hanging="3"/>
              <w:contextualSpacing/>
              <w:rPr>
                <w:sz w:val="24"/>
                <w:szCs w:val="24"/>
              </w:rPr>
            </w:pPr>
            <w:r>
              <w:rPr>
                <w:b/>
                <w:i/>
                <w:iCs/>
                <w:sz w:val="24"/>
                <w:szCs w:val="24"/>
              </w:rPr>
              <w:t>Знать:</w:t>
            </w:r>
            <w:r>
              <w:rPr>
                <w:sz w:val="24"/>
                <w:szCs w:val="24"/>
              </w:rPr>
              <w:t xml:space="preserve"> 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концептуальные идеи, представления, понятия, отражающие современный уровень научных знаний 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необходимых для разработки учебных курсов, учебных и учебно-методических материалов. </w:t>
            </w:r>
          </w:p>
          <w:p w:rsidR="00A54D6F" w:rsidRDefault="0048452A">
            <w:pPr>
              <w:spacing w:line="240" w:lineRule="auto"/>
              <w:ind w:hanging="3"/>
              <w:contextualSpacing/>
              <w:rPr>
                <w:sz w:val="24"/>
                <w:szCs w:val="24"/>
              </w:rPr>
            </w:pPr>
            <w:r>
              <w:rPr>
                <w:b/>
                <w:i/>
                <w:iCs/>
                <w:sz w:val="24"/>
                <w:szCs w:val="24"/>
              </w:rPr>
              <w:t>Уметь:</w:t>
            </w:r>
            <w:r>
              <w:rPr>
                <w:sz w:val="24"/>
                <w:szCs w:val="24"/>
              </w:rPr>
              <w:t xml:space="preserve"> 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профессионально воспроизводить полученную в ходе изучения дисциплины информацию, приводить примеры в.</w:t>
            </w:r>
          </w:p>
        </w:tc>
      </w:tr>
      <w:tr w:rsidR="00A54D6F">
        <w:trPr>
          <w:trHeight w:val="817"/>
        </w:trPr>
        <w:tc>
          <w:tcPr>
            <w:tcW w:w="1287" w:type="dxa"/>
            <w:vMerge/>
            <w:tcBorders>
              <w:left w:val="single" w:sz="4" w:space="0" w:color="auto"/>
              <w:right w:val="single" w:sz="4" w:space="0" w:color="auto"/>
            </w:tcBorders>
            <w:shd w:val="clear" w:color="auto" w:fill="auto"/>
            <w:vAlign w:val="center"/>
          </w:tcPr>
          <w:p w:rsidR="00A54D6F" w:rsidRDefault="00A54D6F">
            <w:pPr>
              <w:widowControl w:val="0"/>
              <w:tabs>
                <w:tab w:val="left" w:pos="0"/>
              </w:tabs>
              <w:spacing w:line="240" w:lineRule="auto"/>
              <w:contextualSpacing/>
              <w:rPr>
                <w:sz w:val="24"/>
                <w:szCs w:val="24"/>
                <w:highlight w:val="yellow"/>
              </w:rPr>
            </w:pPr>
          </w:p>
        </w:tc>
        <w:tc>
          <w:tcPr>
            <w:tcW w:w="2142" w:type="dxa"/>
            <w:vMerge/>
            <w:tcBorders>
              <w:left w:val="single" w:sz="4" w:space="0" w:color="auto"/>
              <w:right w:val="single" w:sz="4" w:space="0" w:color="auto"/>
            </w:tcBorders>
            <w:shd w:val="clear" w:color="auto" w:fill="auto"/>
          </w:tcPr>
          <w:p w:rsidR="00A54D6F" w:rsidRDefault="00A54D6F">
            <w:pPr>
              <w:widowControl w:val="0"/>
              <w:tabs>
                <w:tab w:val="left" w:pos="0"/>
              </w:tabs>
              <w:spacing w:line="240" w:lineRule="auto"/>
              <w:contextualSpacing/>
              <w:rPr>
                <w:sz w:val="24"/>
                <w:szCs w:val="24"/>
                <w:highlight w:val="yellow"/>
              </w:rPr>
            </w:pP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spacing w:line="240" w:lineRule="auto"/>
              <w:ind w:firstLine="4"/>
              <w:contextualSpacing/>
              <w:rPr>
                <w:sz w:val="24"/>
                <w:szCs w:val="24"/>
              </w:rPr>
            </w:pPr>
            <w:r>
              <w:rPr>
                <w:sz w:val="24"/>
                <w:szCs w:val="24"/>
              </w:rPr>
              <w:t>2. Проводит научно-исследовательскою работу в области финансово-правовой науки в образовательной организации, а также самостоятельно осуществляет руководство научно-исследовательской работой обучающихся в сфере финансового права и смежных областях.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A54D6F" w:rsidRDefault="0048452A">
            <w:pPr>
              <w:suppressAutoHyphens/>
              <w:spacing w:line="240" w:lineRule="auto"/>
              <w:ind w:hanging="3"/>
              <w:contextualSpacing/>
              <w:rPr>
                <w:b/>
                <w:sz w:val="24"/>
                <w:szCs w:val="24"/>
              </w:rPr>
            </w:pPr>
            <w:r>
              <w:rPr>
                <w:b/>
                <w:i/>
                <w:iCs/>
                <w:sz w:val="24"/>
                <w:szCs w:val="24"/>
              </w:rPr>
              <w:t>Знать:</w:t>
            </w:r>
            <w:r>
              <w:rPr>
                <w:sz w:val="24"/>
                <w:szCs w:val="24"/>
              </w:rPr>
              <w:t xml:space="preserve"> сущность и содержание основных этапов научно-исследовательской работы в области финансово-правовой науки в образовательной организации, а также принципы и методы осуществления руководства научно-исследовательской работой обучающихся в сфере финансового права и смежных областях.</w:t>
            </w:r>
          </w:p>
          <w:p w:rsidR="00A54D6F" w:rsidRDefault="0048452A">
            <w:pPr>
              <w:suppressAutoHyphens/>
              <w:spacing w:line="240" w:lineRule="auto"/>
              <w:ind w:hanging="3"/>
              <w:contextualSpacing/>
              <w:rPr>
                <w:sz w:val="24"/>
                <w:szCs w:val="24"/>
              </w:rPr>
            </w:pPr>
            <w:r>
              <w:rPr>
                <w:b/>
                <w:i/>
                <w:iCs/>
                <w:sz w:val="24"/>
                <w:szCs w:val="24"/>
              </w:rPr>
              <w:t>Уметь:</w:t>
            </w:r>
            <w:r>
              <w:rPr>
                <w:b/>
                <w:sz w:val="24"/>
                <w:szCs w:val="24"/>
              </w:rPr>
              <w:t xml:space="preserve"> </w:t>
            </w:r>
            <w:r>
              <w:rPr>
                <w:bCs/>
                <w:sz w:val="24"/>
                <w:szCs w:val="24"/>
              </w:rPr>
              <w:t>проводить</w:t>
            </w:r>
            <w:r>
              <w:rPr>
                <w:sz w:val="24"/>
                <w:szCs w:val="24"/>
              </w:rPr>
              <w:t xml:space="preserve"> научно-исследовательскою работу в области финансово-правовой науки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r>
    </w:tbl>
    <w:p w:rsidR="00A54D6F" w:rsidRDefault="00A54D6F">
      <w:pPr>
        <w:spacing w:after="239" w:line="360" w:lineRule="auto"/>
        <w:ind w:left="0" w:firstLine="0"/>
        <w:contextualSpacing/>
        <w:jc w:val="left"/>
      </w:pPr>
    </w:p>
    <w:p w:rsidR="00A54D6F" w:rsidRDefault="0048452A">
      <w:pPr>
        <w:pStyle w:val="66"/>
        <w:shd w:val="clear" w:color="auto" w:fill="auto"/>
        <w:spacing w:before="0" w:after="0" w:line="240" w:lineRule="auto"/>
        <w:ind w:firstLine="709"/>
        <w:contextualSpacing/>
        <w:jc w:val="both"/>
        <w:rPr>
          <w:rStyle w:val="62"/>
          <w:rFonts w:cs="Times New Roman"/>
          <w:sz w:val="28"/>
          <w:szCs w:val="28"/>
        </w:rPr>
      </w:pPr>
      <w:r>
        <w:rPr>
          <w:rStyle w:val="62"/>
          <w:rFonts w:cs="Times New Roman"/>
          <w:b/>
          <w:sz w:val="28"/>
          <w:szCs w:val="28"/>
        </w:rPr>
        <w:t>Раздел 2. Содержание программы кандидатского экзамена</w:t>
      </w:r>
    </w:p>
    <w:p w:rsidR="00A54D6F" w:rsidRDefault="00A54D6F">
      <w:pPr>
        <w:spacing w:after="0" w:line="240" w:lineRule="auto"/>
        <w:ind w:left="0" w:firstLine="709"/>
        <w:rPr>
          <w:b/>
          <w:szCs w:val="28"/>
        </w:rPr>
      </w:pPr>
    </w:p>
    <w:p w:rsidR="00A54D6F" w:rsidRDefault="0048452A">
      <w:pPr>
        <w:spacing w:after="0" w:line="240" w:lineRule="auto"/>
        <w:ind w:left="0" w:firstLine="709"/>
        <w:rPr>
          <w:b/>
          <w:bCs/>
          <w:szCs w:val="28"/>
        </w:rPr>
      </w:pPr>
      <w:r>
        <w:rPr>
          <w:b/>
          <w:szCs w:val="28"/>
        </w:rPr>
        <w:t>Тема 1. П</w:t>
      </w:r>
      <w:r>
        <w:rPr>
          <w:b/>
          <w:bCs/>
          <w:szCs w:val="28"/>
        </w:rPr>
        <w:t>ублично-правовые науки: современные проблемы и тенденции развития</w:t>
      </w:r>
    </w:p>
    <w:p w:rsidR="00A54D6F" w:rsidRDefault="0048452A">
      <w:pPr>
        <w:pStyle w:val="Default"/>
        <w:ind w:firstLine="709"/>
        <w:jc w:val="both"/>
        <w:rPr>
          <w:sz w:val="28"/>
          <w:szCs w:val="28"/>
        </w:rPr>
      </w:pPr>
      <w:r>
        <w:rPr>
          <w:bCs/>
          <w:sz w:val="28"/>
          <w:szCs w:val="28"/>
        </w:rPr>
        <w:t>Публичная власть: правовая природа, принципы, система, правовое регулирование ее осуществления.</w:t>
      </w:r>
      <w:r>
        <w:rPr>
          <w:sz w:val="28"/>
          <w:szCs w:val="28"/>
        </w:rPr>
        <w:t xml:space="preserve"> </w:t>
      </w:r>
      <w:r>
        <w:rPr>
          <w:rFonts w:eastAsiaTheme="minorHAnsi"/>
          <w:sz w:val="28"/>
          <w:szCs w:val="28"/>
          <w:lang w:eastAsia="en-US"/>
        </w:rPr>
        <w:t>Публичная власть и гражданское общество. Современные тенденции развития правового регулирования осуществления публичной власти.</w:t>
      </w:r>
      <w:r>
        <w:rPr>
          <w:sz w:val="28"/>
          <w:szCs w:val="28"/>
        </w:rPr>
        <w:t xml:space="preserve"> </w:t>
      </w:r>
    </w:p>
    <w:p w:rsidR="00A54D6F" w:rsidRDefault="0048452A">
      <w:pPr>
        <w:pStyle w:val="Default"/>
        <w:ind w:firstLine="709"/>
        <w:jc w:val="both"/>
        <w:rPr>
          <w:rFonts w:eastAsiaTheme="minorHAnsi"/>
          <w:sz w:val="28"/>
          <w:szCs w:val="28"/>
          <w:lang w:eastAsia="en-US"/>
        </w:rPr>
      </w:pPr>
      <w:r>
        <w:rPr>
          <w:rFonts w:eastAsiaTheme="minorHAnsi"/>
          <w:sz w:val="28"/>
          <w:szCs w:val="28"/>
          <w:lang w:eastAsia="en-US"/>
        </w:rPr>
        <w:t xml:space="preserve">Система публично-правовых наук. Методология публично-правовых наук. </w:t>
      </w:r>
    </w:p>
    <w:p w:rsidR="00A54D6F" w:rsidRDefault="0048452A">
      <w:pPr>
        <w:autoSpaceDE w:val="0"/>
        <w:autoSpaceDN w:val="0"/>
        <w:adjustRightInd w:val="0"/>
        <w:spacing w:after="0" w:line="240" w:lineRule="auto"/>
        <w:ind w:left="0" w:firstLine="709"/>
        <w:rPr>
          <w:rFonts w:eastAsiaTheme="minorHAnsi"/>
          <w:szCs w:val="28"/>
          <w:lang w:eastAsia="en-US"/>
        </w:rPr>
      </w:pPr>
      <w:r>
        <w:rPr>
          <w:rFonts w:eastAsiaTheme="minorHAnsi"/>
          <w:szCs w:val="28"/>
          <w:lang w:eastAsia="en-US"/>
        </w:rPr>
        <w:t>История развития публично-правовых наук. Современные тенденции развития публично-правовых наук.</w:t>
      </w:r>
    </w:p>
    <w:p w:rsidR="00A54D6F" w:rsidRDefault="0048452A">
      <w:pPr>
        <w:autoSpaceDE w:val="0"/>
        <w:autoSpaceDN w:val="0"/>
        <w:adjustRightInd w:val="0"/>
        <w:spacing w:after="0" w:line="240" w:lineRule="auto"/>
        <w:ind w:left="0" w:firstLine="709"/>
        <w:rPr>
          <w:szCs w:val="28"/>
        </w:rPr>
      </w:pPr>
      <w:r>
        <w:rPr>
          <w:bCs/>
          <w:szCs w:val="28"/>
        </w:rPr>
        <w:t>Публично-правовой механизм обеспечения безопасности личности, общества и государства.</w:t>
      </w:r>
      <w:r>
        <w:rPr>
          <w:szCs w:val="28"/>
        </w:rPr>
        <w:t xml:space="preserve"> </w:t>
      </w:r>
    </w:p>
    <w:p w:rsidR="00A54D6F" w:rsidRDefault="0048452A">
      <w:pPr>
        <w:autoSpaceDE w:val="0"/>
        <w:autoSpaceDN w:val="0"/>
        <w:adjustRightInd w:val="0"/>
        <w:spacing w:after="0" w:line="240" w:lineRule="auto"/>
        <w:ind w:left="0" w:firstLine="709"/>
        <w:rPr>
          <w:rFonts w:eastAsiaTheme="minorHAnsi"/>
          <w:szCs w:val="28"/>
          <w:lang w:eastAsia="en-US"/>
        </w:rPr>
      </w:pPr>
      <w:r>
        <w:rPr>
          <w:szCs w:val="28"/>
        </w:rPr>
        <w:t xml:space="preserve">Единая система публичной власти: доктринальные подходы к определению и современные модели реализации. Взаимодействие органов публичной власти с институтами гражданского общества и организациями в реализации политических, правовых, военных, социально-экономических, информационных, организационных и иных мер, направленных на противодействие угрозам безопасности личности, общества и государства. </w:t>
      </w:r>
      <w:r>
        <w:rPr>
          <w:rFonts w:eastAsiaTheme="minorHAnsi"/>
          <w:szCs w:val="28"/>
          <w:lang w:eastAsia="en-US"/>
        </w:rPr>
        <w:t xml:space="preserve">Прокуратура в системе публичной власти. </w:t>
      </w:r>
    </w:p>
    <w:p w:rsidR="00A54D6F" w:rsidRDefault="0048452A">
      <w:pPr>
        <w:autoSpaceDE w:val="0"/>
        <w:autoSpaceDN w:val="0"/>
        <w:adjustRightInd w:val="0"/>
        <w:spacing w:after="0" w:line="240" w:lineRule="auto"/>
        <w:ind w:left="0" w:firstLine="709"/>
        <w:rPr>
          <w:szCs w:val="28"/>
        </w:rPr>
      </w:pPr>
      <w:r>
        <w:rPr>
          <w:szCs w:val="28"/>
        </w:rPr>
        <w:t>Публично-правовое регулирование федеративных отношений и территорий с особым статусом в современной России.</w:t>
      </w:r>
    </w:p>
    <w:p w:rsidR="00A54D6F" w:rsidRDefault="0048452A">
      <w:pPr>
        <w:autoSpaceDE w:val="0"/>
        <w:autoSpaceDN w:val="0"/>
        <w:adjustRightInd w:val="0"/>
        <w:spacing w:after="0" w:line="240" w:lineRule="auto"/>
        <w:ind w:left="0" w:firstLine="709"/>
        <w:rPr>
          <w:rFonts w:eastAsiaTheme="minorHAnsi"/>
          <w:szCs w:val="28"/>
          <w:lang w:eastAsia="en-US"/>
        </w:rPr>
      </w:pPr>
      <w:r>
        <w:rPr>
          <w:rFonts w:eastAsiaTheme="minorHAnsi"/>
          <w:szCs w:val="28"/>
          <w:lang w:eastAsia="en-US"/>
        </w:rPr>
        <w:t xml:space="preserve">Правовые, финансовые и экономические основы федеративных отношений.  Историко-теоретические основы, общие принципы и функции местного самоуправления. Правовые, финансовые, экономические и территориальные основы местного самоуправления. Структура и организация </w:t>
      </w:r>
      <w:r>
        <w:rPr>
          <w:rFonts w:eastAsiaTheme="minorHAnsi"/>
          <w:szCs w:val="28"/>
          <w:lang w:eastAsia="en-US"/>
        </w:rPr>
        <w:lastRenderedPageBreak/>
        <w:t xml:space="preserve">работы органов местного самоуправления в единой системе публичной власти. Характеристика различных моделей организации местного самоуправления. </w:t>
      </w:r>
    </w:p>
    <w:p w:rsidR="00A54D6F" w:rsidRDefault="0048452A">
      <w:pPr>
        <w:autoSpaceDE w:val="0"/>
        <w:autoSpaceDN w:val="0"/>
        <w:adjustRightInd w:val="0"/>
        <w:spacing w:after="0" w:line="240" w:lineRule="auto"/>
        <w:ind w:left="0" w:firstLine="709"/>
        <w:rPr>
          <w:rFonts w:eastAsiaTheme="minorHAnsi"/>
          <w:szCs w:val="28"/>
          <w:lang w:eastAsia="en-US"/>
        </w:rPr>
      </w:pPr>
      <w:r>
        <w:rPr>
          <w:rFonts w:eastAsiaTheme="minorHAnsi"/>
          <w:szCs w:val="28"/>
          <w:lang w:eastAsia="en-US"/>
        </w:rPr>
        <w:t xml:space="preserve">Принуждение в публичном праве: понятие, цели, виды, общая характеристика. </w:t>
      </w:r>
    </w:p>
    <w:p w:rsidR="00A54D6F" w:rsidRDefault="0048452A">
      <w:pPr>
        <w:spacing w:after="0" w:line="240" w:lineRule="auto"/>
        <w:ind w:left="0" w:firstLine="709"/>
        <w:rPr>
          <w:b/>
          <w:bCs/>
          <w:szCs w:val="28"/>
        </w:rPr>
      </w:pPr>
      <w:r>
        <w:rPr>
          <w:szCs w:val="28"/>
        </w:rPr>
        <w:t>Роль научных школ в развитии публично-правовых наук.</w:t>
      </w:r>
    </w:p>
    <w:p w:rsidR="00A54D6F" w:rsidRDefault="00A54D6F">
      <w:pPr>
        <w:spacing w:after="0" w:line="240" w:lineRule="auto"/>
        <w:ind w:left="0" w:firstLine="709"/>
        <w:rPr>
          <w:b/>
          <w:bCs/>
          <w:szCs w:val="28"/>
        </w:rPr>
      </w:pPr>
    </w:p>
    <w:p w:rsidR="00A54D6F" w:rsidRDefault="0048452A">
      <w:pPr>
        <w:spacing w:after="0" w:line="240" w:lineRule="auto"/>
        <w:ind w:left="0" w:firstLine="709"/>
        <w:rPr>
          <w:b/>
          <w:szCs w:val="28"/>
        </w:rPr>
      </w:pPr>
      <w:r>
        <w:rPr>
          <w:b/>
          <w:szCs w:val="28"/>
        </w:rPr>
        <w:t>Тема 2. Современное состояние и развитие конституционных основ публичного права</w:t>
      </w:r>
    </w:p>
    <w:p w:rsidR="00A54D6F" w:rsidRDefault="0048452A">
      <w:pPr>
        <w:autoSpaceDE w:val="0"/>
        <w:autoSpaceDN w:val="0"/>
        <w:adjustRightInd w:val="0"/>
        <w:spacing w:after="0" w:line="240" w:lineRule="auto"/>
        <w:ind w:left="0" w:firstLine="709"/>
        <w:rPr>
          <w:szCs w:val="28"/>
        </w:rPr>
      </w:pPr>
      <w:r>
        <w:rPr>
          <w:rFonts w:eastAsiaTheme="minorHAnsi"/>
          <w:szCs w:val="28"/>
          <w:lang w:eastAsia="en-US"/>
        </w:rPr>
        <w:t xml:space="preserve">Конституционное </w:t>
      </w:r>
      <w:proofErr w:type="gramStart"/>
      <w:r>
        <w:rPr>
          <w:rFonts w:eastAsiaTheme="minorHAnsi"/>
          <w:szCs w:val="28"/>
          <w:lang w:eastAsia="en-US"/>
        </w:rPr>
        <w:t>право</w:t>
      </w:r>
      <w:proofErr w:type="gramEnd"/>
      <w:r>
        <w:rPr>
          <w:rFonts w:eastAsiaTheme="minorHAnsi"/>
          <w:szCs w:val="28"/>
          <w:lang w:eastAsia="en-US"/>
        </w:rPr>
        <w:t xml:space="preserve"> как публично-правовая наука: предмет, методология, система, взаимодействие с другими науками. </w:t>
      </w:r>
      <w:r>
        <w:rPr>
          <w:szCs w:val="28"/>
        </w:rPr>
        <w:t>Место конституционного права в системе публично-правовых наук. Конституция России – основной источник публично-правовых наук. Понятие и сущность конституции. Конституция и конституционализм. Толкование Конституции Российской Федерации.</w:t>
      </w:r>
    </w:p>
    <w:p w:rsidR="00A54D6F" w:rsidRDefault="0048452A">
      <w:pPr>
        <w:pStyle w:val="Default"/>
        <w:ind w:firstLine="709"/>
        <w:jc w:val="both"/>
        <w:rPr>
          <w:sz w:val="28"/>
          <w:szCs w:val="28"/>
        </w:rPr>
      </w:pPr>
      <w:r>
        <w:rPr>
          <w:sz w:val="28"/>
          <w:szCs w:val="28"/>
        </w:rPr>
        <w:t xml:space="preserve">Публично-правовое регулирование и особенности конституционного статуса государства и институтов гражданского общества в России и зарубежных странах. </w:t>
      </w:r>
    </w:p>
    <w:p w:rsidR="00A54D6F" w:rsidRDefault="0048452A">
      <w:pPr>
        <w:pStyle w:val="Default"/>
        <w:ind w:firstLine="709"/>
        <w:jc w:val="both"/>
        <w:rPr>
          <w:rFonts w:eastAsiaTheme="minorHAnsi"/>
          <w:sz w:val="28"/>
          <w:szCs w:val="28"/>
          <w:lang w:eastAsia="en-US"/>
        </w:rPr>
      </w:pPr>
      <w:r>
        <w:rPr>
          <w:rFonts w:eastAsiaTheme="minorHAnsi"/>
          <w:sz w:val="28"/>
          <w:szCs w:val="28"/>
          <w:lang w:eastAsia="en-US"/>
        </w:rPr>
        <w:t xml:space="preserve">Конституционно-правовое регулирование статуса государства, его территориального устройства. </w:t>
      </w:r>
    </w:p>
    <w:p w:rsidR="00A54D6F" w:rsidRDefault="0048452A">
      <w:pPr>
        <w:pStyle w:val="Default"/>
        <w:ind w:firstLine="709"/>
        <w:jc w:val="both"/>
        <w:rPr>
          <w:sz w:val="28"/>
          <w:szCs w:val="28"/>
        </w:rPr>
      </w:pPr>
      <w:r>
        <w:rPr>
          <w:rFonts w:eastAsiaTheme="minorHAnsi"/>
          <w:sz w:val="28"/>
          <w:szCs w:val="28"/>
          <w:lang w:eastAsia="en-US"/>
        </w:rPr>
        <w:t>Конституционно-правовые принципы экономической деятельности и конституционно-правового регулирования финансовых систем в зарубежных странах.</w:t>
      </w:r>
    </w:p>
    <w:p w:rsidR="00A54D6F" w:rsidRDefault="0048452A">
      <w:pPr>
        <w:pStyle w:val="Default"/>
        <w:ind w:firstLine="709"/>
        <w:jc w:val="both"/>
        <w:rPr>
          <w:rFonts w:eastAsiaTheme="minorHAnsi"/>
          <w:sz w:val="28"/>
          <w:szCs w:val="28"/>
          <w:lang w:eastAsia="en-US"/>
        </w:rPr>
      </w:pPr>
      <w:r>
        <w:rPr>
          <w:rFonts w:eastAsiaTheme="minorHAnsi"/>
          <w:sz w:val="28"/>
          <w:szCs w:val="28"/>
          <w:lang w:eastAsia="en-US"/>
        </w:rPr>
        <w:t>Конституционные основы системы органов публичной власти в Российской Федерации. Основные проблемы избирательного права и избирательного процесса в Российской Федерации.</w:t>
      </w:r>
    </w:p>
    <w:p w:rsidR="00A54D6F" w:rsidRDefault="0048452A">
      <w:pPr>
        <w:autoSpaceDE w:val="0"/>
        <w:autoSpaceDN w:val="0"/>
        <w:adjustRightInd w:val="0"/>
        <w:spacing w:after="0" w:line="240" w:lineRule="auto"/>
        <w:ind w:left="0" w:firstLine="709"/>
        <w:rPr>
          <w:rFonts w:eastAsiaTheme="minorHAnsi"/>
          <w:szCs w:val="28"/>
          <w:lang w:eastAsia="en-US"/>
        </w:rPr>
      </w:pPr>
      <w:r>
        <w:rPr>
          <w:rFonts w:eastAsiaTheme="minorHAnsi"/>
          <w:color w:val="auto"/>
          <w:szCs w:val="28"/>
          <w:lang w:eastAsia="en-US"/>
        </w:rPr>
        <w:t>Местное самоуправление в Российской Федерации как конституционная правовая форма осуществления народовластия: понятие и принципы функционирования; конституционно-правовые гарантии. Система органов и должностные лица местного самоуправления в Российской Федерации. Муниципальная служба.</w:t>
      </w:r>
    </w:p>
    <w:p w:rsidR="00A54D6F" w:rsidRDefault="0048452A">
      <w:pPr>
        <w:pStyle w:val="Default"/>
        <w:ind w:firstLine="709"/>
        <w:jc w:val="both"/>
        <w:rPr>
          <w:rFonts w:eastAsiaTheme="minorHAnsi"/>
          <w:sz w:val="28"/>
          <w:szCs w:val="28"/>
          <w:lang w:eastAsia="en-US"/>
        </w:rPr>
      </w:pPr>
      <w:r>
        <w:rPr>
          <w:rFonts w:eastAsiaTheme="minorHAnsi"/>
          <w:sz w:val="28"/>
          <w:szCs w:val="28"/>
          <w:lang w:eastAsia="en-US"/>
        </w:rPr>
        <w:t>Конституционно-правовой механизм обеспечения прав и законных интересов человека, общества и государства. Классификация прав, свобод и обязанностей. Способы конституционного формулирования прав, свобод и обязанностей. Общие гарантии прав и свобод. Специальные гарантии.</w:t>
      </w:r>
      <w:r>
        <w:rPr>
          <w:sz w:val="28"/>
          <w:szCs w:val="28"/>
        </w:rPr>
        <w:t xml:space="preserve"> Характеристика основных научных концепций конституционно-правового регулирования статуса человека и гражданина.</w:t>
      </w:r>
    </w:p>
    <w:p w:rsidR="00A54D6F" w:rsidRDefault="0048452A">
      <w:pPr>
        <w:autoSpaceDE w:val="0"/>
        <w:autoSpaceDN w:val="0"/>
        <w:adjustRightInd w:val="0"/>
        <w:spacing w:after="0" w:line="240" w:lineRule="auto"/>
        <w:ind w:left="0" w:firstLine="709"/>
        <w:rPr>
          <w:b/>
          <w:szCs w:val="28"/>
        </w:rPr>
      </w:pPr>
      <w:r>
        <w:rPr>
          <w:rFonts w:eastAsiaTheme="minorHAnsi"/>
          <w:szCs w:val="28"/>
          <w:lang w:eastAsia="en-US"/>
        </w:rPr>
        <w:t xml:space="preserve">Особенности конституционно-правового принуждения. </w:t>
      </w:r>
      <w:r>
        <w:rPr>
          <w:szCs w:val="28"/>
        </w:rPr>
        <w:t>Конституционно-правовая ответственность: понятие, особенности, соотношение с другими видами юридической ответственности, особая роль в защите конституционно-правовых отношений.</w:t>
      </w:r>
    </w:p>
    <w:p w:rsidR="00A54D6F" w:rsidRDefault="00A54D6F">
      <w:pPr>
        <w:spacing w:after="0" w:line="240" w:lineRule="auto"/>
        <w:ind w:left="0" w:firstLine="709"/>
        <w:rPr>
          <w:szCs w:val="28"/>
          <w:highlight w:val="yellow"/>
        </w:rPr>
      </w:pPr>
    </w:p>
    <w:p w:rsidR="00A54D6F" w:rsidRDefault="0048452A">
      <w:pPr>
        <w:spacing w:after="0" w:line="240" w:lineRule="auto"/>
        <w:ind w:left="0" w:firstLine="709"/>
        <w:rPr>
          <w:b/>
          <w:szCs w:val="28"/>
        </w:rPr>
      </w:pPr>
      <w:r>
        <w:rPr>
          <w:b/>
          <w:szCs w:val="28"/>
        </w:rPr>
        <w:t>Тема 3. Административное право и процесс: актуальные проблемы и современные научные концепции</w:t>
      </w:r>
    </w:p>
    <w:p w:rsidR="00A54D6F" w:rsidRDefault="0048452A">
      <w:pPr>
        <w:tabs>
          <w:tab w:val="left" w:pos="720"/>
        </w:tabs>
        <w:suppressAutoHyphens/>
        <w:spacing w:after="0" w:line="240" w:lineRule="auto"/>
        <w:ind w:left="0" w:firstLine="709"/>
        <w:rPr>
          <w:szCs w:val="28"/>
        </w:rPr>
      </w:pPr>
      <w:r>
        <w:rPr>
          <w:szCs w:val="28"/>
        </w:rPr>
        <w:lastRenderedPageBreak/>
        <w:t>Административное право в системе публичного права. Современная стратегия развития государственного управления. Актуальные направления совершенствования законодательства для эффективного функционирования исполнительной власти.</w:t>
      </w:r>
    </w:p>
    <w:p w:rsidR="00A54D6F" w:rsidRDefault="0048452A">
      <w:pPr>
        <w:suppressAutoHyphens/>
        <w:spacing w:after="0" w:line="240" w:lineRule="auto"/>
        <w:ind w:left="0" w:firstLine="709"/>
        <w:rPr>
          <w:szCs w:val="28"/>
        </w:rPr>
      </w:pPr>
      <w:r>
        <w:rPr>
          <w:szCs w:val="28"/>
        </w:rPr>
        <w:t xml:space="preserve">Сущность и содержание административно-правового регулирования. Развитие науки административного права и ее модернизация в современный период. Общее представление об административном праве иностранных государств. </w:t>
      </w:r>
    </w:p>
    <w:p w:rsidR="00A54D6F" w:rsidRDefault="0048452A">
      <w:pPr>
        <w:suppressAutoHyphens/>
        <w:spacing w:after="0" w:line="240" w:lineRule="auto"/>
        <w:ind w:left="0" w:firstLine="709"/>
        <w:rPr>
          <w:szCs w:val="28"/>
        </w:rPr>
      </w:pPr>
      <w:r>
        <w:rPr>
          <w:szCs w:val="28"/>
        </w:rPr>
        <w:t>Механизм административно-правового регулирования. Административные правоотношения и системная характеристика субъектов административного права. Проблемы взаимоотношений органов исполнительной власти и бизнеса в условиях модернизации публичного управления. Компетенция, функции и полномочия властных субъектов административного права.</w:t>
      </w:r>
    </w:p>
    <w:p w:rsidR="00A54D6F" w:rsidRDefault="0048452A">
      <w:pPr>
        <w:suppressAutoHyphens/>
        <w:spacing w:after="0" w:line="240" w:lineRule="auto"/>
        <w:ind w:left="0" w:firstLine="709"/>
        <w:rPr>
          <w:szCs w:val="28"/>
        </w:rPr>
      </w:pPr>
      <w:r>
        <w:rPr>
          <w:szCs w:val="28"/>
        </w:rPr>
        <w:t>Актуальные проблемы модернизации государственной службы и служебных правоотношений в Российской Федерации. Цели государственной службы. Современные виды государственной службы в Российской Федерации. Методы регулирования служебных правоотношений и основные принципы государственной службы: законность, демократизм, профессионализм, социально-правовая защищенность государственных служащих. Административно-правовые средства предупреждения и пресечения коррупции в системе государственной службы.</w:t>
      </w:r>
    </w:p>
    <w:p w:rsidR="00A54D6F" w:rsidRDefault="0048452A">
      <w:pPr>
        <w:suppressAutoHyphens/>
        <w:spacing w:after="0" w:line="240" w:lineRule="auto"/>
        <w:ind w:left="0" w:firstLine="709"/>
        <w:rPr>
          <w:szCs w:val="28"/>
        </w:rPr>
      </w:pPr>
      <w:r>
        <w:rPr>
          <w:szCs w:val="28"/>
        </w:rPr>
        <w:t>Современные информационные технологии в сфере государственного управления. Институты «Электронного правительства» и «Открытого правительства».</w:t>
      </w:r>
    </w:p>
    <w:p w:rsidR="00A54D6F" w:rsidRDefault="0048452A">
      <w:pPr>
        <w:suppressAutoHyphens/>
        <w:spacing w:after="0" w:line="240" w:lineRule="auto"/>
        <w:ind w:left="0" w:firstLine="709"/>
        <w:rPr>
          <w:szCs w:val="28"/>
        </w:rPr>
      </w:pPr>
      <w:r>
        <w:rPr>
          <w:szCs w:val="28"/>
        </w:rPr>
        <w:t xml:space="preserve">Правовые нормы и управленческое решение. Материальные и </w:t>
      </w:r>
      <w:proofErr w:type="gramStart"/>
      <w:r>
        <w:rPr>
          <w:szCs w:val="28"/>
        </w:rPr>
        <w:t>процессуальные правовые нормы</w:t>
      </w:r>
      <w:proofErr w:type="gramEnd"/>
      <w:r>
        <w:rPr>
          <w:szCs w:val="28"/>
        </w:rPr>
        <w:t xml:space="preserve"> и усмотрение. Взгляды учёных на право административного усмотрения. Отличительные признаки административного произвола от права административного усмотрения. Основания классификации управленческих решений.</w:t>
      </w:r>
    </w:p>
    <w:p w:rsidR="00A54D6F" w:rsidRDefault="0048452A">
      <w:pPr>
        <w:pStyle w:val="af3"/>
        <w:suppressAutoHyphens/>
        <w:ind w:left="0" w:firstLine="709"/>
        <w:jc w:val="both"/>
        <w:rPr>
          <w:sz w:val="28"/>
          <w:szCs w:val="28"/>
        </w:rPr>
      </w:pPr>
      <w:r>
        <w:rPr>
          <w:sz w:val="28"/>
          <w:szCs w:val="28"/>
        </w:rPr>
        <w:t xml:space="preserve">Правовые риски в науке административного права и в теории государственного управления. Риск-ориентированный подход при осуществлении контрольно-надзорной деятельности: понятие, цели, способы реализации. Категории риска, классы (категории) опасности: сущность понятий, порядок отнесения уполномоченными субъектами. </w:t>
      </w:r>
    </w:p>
    <w:p w:rsidR="00A54D6F" w:rsidRDefault="0048452A">
      <w:pPr>
        <w:suppressAutoHyphens/>
        <w:spacing w:after="0" w:line="240" w:lineRule="auto"/>
        <w:ind w:left="0" w:firstLine="709"/>
        <w:rPr>
          <w:szCs w:val="28"/>
        </w:rPr>
      </w:pPr>
      <w:r>
        <w:rPr>
          <w:szCs w:val="28"/>
        </w:rPr>
        <w:t xml:space="preserve">Административная деятельность органов государственного управления и место позитивных административных процедур в системе административного процесса. Административный регламент федеральных органов исполнительной власти как специальный источник нормативного регулирования их административной деятельности. </w:t>
      </w:r>
      <w:r>
        <w:rPr>
          <w:bCs/>
          <w:szCs w:val="28"/>
        </w:rPr>
        <w:t>Административная деятельность федеральных органов исполнительной власти по разработке и принятию нормативных правовых актов. Административная деятельность федеральных органов исполнительной власти по оказанию государственных услуг.</w:t>
      </w:r>
      <w:r>
        <w:rPr>
          <w:szCs w:val="28"/>
        </w:rPr>
        <w:t xml:space="preserve"> </w:t>
      </w:r>
      <w:r>
        <w:rPr>
          <w:szCs w:val="28"/>
        </w:rPr>
        <w:lastRenderedPageBreak/>
        <w:t>Актуальные проблемы совершенствования регламентирования публичных услуг.</w:t>
      </w:r>
    </w:p>
    <w:p w:rsidR="00A54D6F" w:rsidRDefault="0048452A">
      <w:pPr>
        <w:pStyle w:val="BodyText21"/>
        <w:widowControl/>
        <w:suppressAutoHyphens/>
        <w:autoSpaceDE/>
        <w:autoSpaceDN/>
        <w:spacing w:before="0" w:line="240" w:lineRule="auto"/>
        <w:ind w:firstLine="709"/>
      </w:pPr>
      <w:r>
        <w:t xml:space="preserve">Административная деятельность органов публичной </w:t>
      </w:r>
      <w:proofErr w:type="gramStart"/>
      <w:r>
        <w:t>власти  по</w:t>
      </w:r>
      <w:proofErr w:type="gramEnd"/>
      <w:r>
        <w:t xml:space="preserve"> осуществлению контрольно-надзорных функций. Понятия «государственный контроль», «публичный контроль и надзор», «административный надзор» в публичном праве. Актуальные направления </w:t>
      </w:r>
      <w:r>
        <w:rPr>
          <w:bCs/>
        </w:rPr>
        <w:t>совершенствования государственного контроля (надзора) в сфере экономики. Риск-ориентированный подход при осуществлении контрольно-надзорной деятельности.</w:t>
      </w:r>
    </w:p>
    <w:p w:rsidR="00A54D6F" w:rsidRDefault="0048452A">
      <w:pPr>
        <w:autoSpaceDE w:val="0"/>
        <w:autoSpaceDN w:val="0"/>
        <w:adjustRightInd w:val="0"/>
        <w:spacing w:after="0" w:line="240" w:lineRule="auto"/>
        <w:ind w:left="0" w:firstLine="709"/>
        <w:rPr>
          <w:szCs w:val="28"/>
        </w:rPr>
      </w:pPr>
      <w:r>
        <w:rPr>
          <w:szCs w:val="28"/>
        </w:rPr>
        <w:t xml:space="preserve">Правовое администрирование и административная деятельность в экономике. Основные направления административно-правового регулирования в сфере экономики. Общая </w:t>
      </w:r>
      <w:proofErr w:type="gramStart"/>
      <w:r>
        <w:rPr>
          <w:szCs w:val="28"/>
        </w:rPr>
        <w:t>характеристика  компетенций</w:t>
      </w:r>
      <w:proofErr w:type="gramEnd"/>
      <w:r>
        <w:rPr>
          <w:szCs w:val="28"/>
        </w:rPr>
        <w:t xml:space="preserve"> и функций органов исполнительной власти в экономической сфере. Характеристика функции управления государственным имуществом.</w:t>
      </w:r>
      <w:r>
        <w:rPr>
          <w:rFonts w:eastAsiaTheme="minorHAnsi"/>
          <w:color w:val="auto"/>
          <w:szCs w:val="28"/>
          <w:lang w:eastAsia="en-US"/>
        </w:rPr>
        <w:t xml:space="preserve"> Компетенция органов публичной власти в области градостроительной деятельности.</w:t>
      </w:r>
    </w:p>
    <w:p w:rsidR="00A54D6F" w:rsidRDefault="0048452A">
      <w:pPr>
        <w:pStyle w:val="af3"/>
        <w:suppressAutoHyphens/>
        <w:ind w:left="0" w:firstLine="709"/>
        <w:jc w:val="both"/>
        <w:rPr>
          <w:sz w:val="28"/>
          <w:szCs w:val="28"/>
        </w:rPr>
      </w:pPr>
      <w:r>
        <w:rPr>
          <w:sz w:val="28"/>
          <w:szCs w:val="28"/>
        </w:rPr>
        <w:t>Правовое администрирование и административная деятельность в социальной сфере</w:t>
      </w:r>
      <w:r>
        <w:rPr>
          <w:szCs w:val="28"/>
        </w:rPr>
        <w:t xml:space="preserve">. </w:t>
      </w:r>
      <w:r>
        <w:rPr>
          <w:sz w:val="28"/>
          <w:szCs w:val="28"/>
        </w:rPr>
        <w:t>Правовое администрирование и административная деятельность в сфере правопорядка и безопасности.</w:t>
      </w:r>
    </w:p>
    <w:p w:rsidR="00A54D6F" w:rsidRDefault="0048452A">
      <w:pPr>
        <w:spacing w:after="0" w:line="240" w:lineRule="auto"/>
        <w:ind w:left="0" w:firstLine="709"/>
        <w:rPr>
          <w:szCs w:val="28"/>
        </w:rPr>
      </w:pPr>
      <w:r>
        <w:rPr>
          <w:szCs w:val="28"/>
        </w:rPr>
        <w:t>Административно-правовой режим: цели и принципы установления, его реализация. Классификация специальных административно-правовых режимов. Система органов публичной власти, призванных действовать в условиях специальных административно-правовых режимов и их полномочия. Режим чрезвычайного положения; режим военного положения; режим повышенной готовности и чрезвычайной ситуации.</w:t>
      </w:r>
    </w:p>
    <w:p w:rsidR="00A54D6F" w:rsidRDefault="0048452A">
      <w:pPr>
        <w:pStyle w:val="af0"/>
        <w:tabs>
          <w:tab w:val="left" w:pos="1157"/>
        </w:tabs>
        <w:spacing w:after="0"/>
        <w:ind w:firstLine="709"/>
        <w:jc w:val="both"/>
        <w:rPr>
          <w:szCs w:val="28"/>
        </w:rPr>
      </w:pPr>
      <w:r>
        <w:rPr>
          <w:bCs/>
          <w:sz w:val="28"/>
          <w:szCs w:val="28"/>
        </w:rPr>
        <w:t>Система административного процесса и процессуальный порядок рассмотрения административных дел</w:t>
      </w:r>
      <w:r>
        <w:rPr>
          <w:bCs/>
          <w:szCs w:val="28"/>
        </w:rPr>
        <w:t>.</w:t>
      </w:r>
      <w:r>
        <w:rPr>
          <w:szCs w:val="28"/>
        </w:rPr>
        <w:t xml:space="preserve"> </w:t>
      </w:r>
      <w:r>
        <w:rPr>
          <w:sz w:val="28"/>
          <w:szCs w:val="28"/>
        </w:rPr>
        <w:t>Соотношение понятий «административный процесс», «административные процедуры», «административные производства». Разграничение понятий «административная юрисдикция» и «административная юстиция». Порядок разрешения административно-</w:t>
      </w:r>
      <w:proofErr w:type="spellStart"/>
      <w:r>
        <w:rPr>
          <w:sz w:val="28"/>
          <w:szCs w:val="28"/>
        </w:rPr>
        <w:t>юрисдикционных</w:t>
      </w:r>
      <w:proofErr w:type="spellEnd"/>
      <w:r>
        <w:rPr>
          <w:sz w:val="28"/>
          <w:szCs w:val="28"/>
        </w:rPr>
        <w:t xml:space="preserve"> дел. Виды административно-</w:t>
      </w:r>
      <w:proofErr w:type="spellStart"/>
      <w:r>
        <w:rPr>
          <w:sz w:val="28"/>
          <w:szCs w:val="28"/>
        </w:rPr>
        <w:t>юрисдикционных</w:t>
      </w:r>
      <w:proofErr w:type="spellEnd"/>
      <w:r>
        <w:rPr>
          <w:sz w:val="28"/>
          <w:szCs w:val="28"/>
        </w:rPr>
        <w:t xml:space="preserve"> производств</w:t>
      </w:r>
      <w:r>
        <w:rPr>
          <w:szCs w:val="28"/>
        </w:rPr>
        <w:t>:</w:t>
      </w:r>
      <w:r>
        <w:rPr>
          <w:sz w:val="28"/>
          <w:szCs w:val="28"/>
        </w:rPr>
        <w:t xml:space="preserve"> производство по делам об админи</w:t>
      </w:r>
      <w:r>
        <w:rPr>
          <w:sz w:val="28"/>
          <w:szCs w:val="28"/>
        </w:rPr>
        <w:softHyphen/>
        <w:t>стративных правонарушениях; производство по административно-правовым спорам и жалобам; дисциплинар</w:t>
      </w:r>
      <w:r>
        <w:rPr>
          <w:sz w:val="28"/>
          <w:szCs w:val="28"/>
        </w:rPr>
        <w:softHyphen/>
        <w:t>ное производство; производство по реализации института материальной ответственности; исполнительное производство; иные административно-</w:t>
      </w:r>
      <w:proofErr w:type="spellStart"/>
      <w:r>
        <w:rPr>
          <w:sz w:val="28"/>
          <w:szCs w:val="28"/>
        </w:rPr>
        <w:t>юрисдикционные</w:t>
      </w:r>
      <w:proofErr w:type="spellEnd"/>
      <w:r>
        <w:rPr>
          <w:sz w:val="28"/>
          <w:szCs w:val="28"/>
        </w:rPr>
        <w:t xml:space="preserve"> производства.</w:t>
      </w:r>
      <w:r>
        <w:rPr>
          <w:szCs w:val="28"/>
        </w:rPr>
        <w:t xml:space="preserve"> </w:t>
      </w:r>
    </w:p>
    <w:p w:rsidR="00A54D6F" w:rsidRDefault="0048452A">
      <w:pPr>
        <w:pStyle w:val="af0"/>
        <w:tabs>
          <w:tab w:val="left" w:pos="1157"/>
        </w:tabs>
        <w:spacing w:after="0"/>
        <w:ind w:firstLine="709"/>
        <w:jc w:val="both"/>
        <w:rPr>
          <w:sz w:val="28"/>
          <w:szCs w:val="28"/>
        </w:rPr>
      </w:pPr>
      <w:r>
        <w:rPr>
          <w:sz w:val="28"/>
          <w:szCs w:val="28"/>
        </w:rPr>
        <w:t>Административная ответственность как разновидность юридической ответственности и как институт административного принуждения. Административные правонарушения и административная ответственность. Развитие законодательства об административной ответственности на уровне Российской Федерации и её субъектов.</w:t>
      </w:r>
    </w:p>
    <w:p w:rsidR="00A54D6F" w:rsidRDefault="0048452A">
      <w:pPr>
        <w:spacing w:after="0" w:line="240" w:lineRule="auto"/>
        <w:ind w:left="0" w:firstLine="709"/>
        <w:rPr>
          <w:szCs w:val="28"/>
        </w:rPr>
      </w:pPr>
      <w:r>
        <w:rPr>
          <w:szCs w:val="28"/>
        </w:rPr>
        <w:t xml:space="preserve">Специфические особенности административной юрисдикции в финансовой сфере. Процессуальные аспекты применения мер административной ответственности в финансовой сфере. </w:t>
      </w:r>
    </w:p>
    <w:p w:rsidR="00A54D6F" w:rsidRDefault="0048452A">
      <w:pPr>
        <w:suppressAutoHyphens/>
        <w:spacing w:after="0" w:line="240" w:lineRule="auto"/>
        <w:ind w:left="0" w:firstLine="709"/>
        <w:rPr>
          <w:spacing w:val="-1"/>
          <w:szCs w:val="28"/>
        </w:rPr>
      </w:pPr>
      <w:r>
        <w:rPr>
          <w:spacing w:val="-1"/>
          <w:szCs w:val="28"/>
        </w:rPr>
        <w:lastRenderedPageBreak/>
        <w:t xml:space="preserve">Основания и виды судебного контроля (надзора) за законностью деятельности публичной администрации. Прямой и косвенный судебный контроль за деятельностью органов публичной власти. Административный судебный процесс и административная юстиция. Соотношение административной юстиции и административного судопроизводства. </w:t>
      </w:r>
    </w:p>
    <w:p w:rsidR="00A54D6F" w:rsidRDefault="00A54D6F">
      <w:pPr>
        <w:spacing w:after="0" w:line="240" w:lineRule="auto"/>
        <w:ind w:left="0" w:firstLine="709"/>
        <w:rPr>
          <w:b/>
          <w:szCs w:val="28"/>
        </w:rPr>
      </w:pPr>
    </w:p>
    <w:p w:rsidR="00A54D6F" w:rsidRDefault="0048452A">
      <w:pPr>
        <w:spacing w:after="0" w:line="240" w:lineRule="auto"/>
        <w:ind w:left="0" w:firstLine="709"/>
        <w:rPr>
          <w:b/>
          <w:szCs w:val="28"/>
        </w:rPr>
      </w:pPr>
      <w:r>
        <w:rPr>
          <w:b/>
          <w:szCs w:val="28"/>
        </w:rPr>
        <w:t xml:space="preserve">Тема 4. Финансовое </w:t>
      </w:r>
      <w:proofErr w:type="gramStart"/>
      <w:r>
        <w:rPr>
          <w:b/>
          <w:szCs w:val="28"/>
        </w:rPr>
        <w:t>право</w:t>
      </w:r>
      <w:proofErr w:type="gramEnd"/>
      <w:r>
        <w:rPr>
          <w:b/>
          <w:szCs w:val="28"/>
        </w:rPr>
        <w:t xml:space="preserve"> как наука и отрасль права, регулирующая публичные финансы и публичную финансовую деятельность</w:t>
      </w:r>
    </w:p>
    <w:p w:rsidR="00A54D6F" w:rsidRDefault="0048452A">
      <w:pPr>
        <w:spacing w:after="0" w:line="240" w:lineRule="auto"/>
        <w:ind w:left="0" w:firstLine="709"/>
        <w:rPr>
          <w:szCs w:val="28"/>
        </w:rPr>
      </w:pPr>
      <w:r>
        <w:rPr>
          <w:szCs w:val="28"/>
        </w:rPr>
        <w:t xml:space="preserve">Понятие и генезис категорий «публичные финансы» и «публичная финансовая деятельность». Финансовая система современного Российского государства: содержание и характеристика элементов. Взаимодействие между элементами финансовой системы. </w:t>
      </w:r>
    </w:p>
    <w:p w:rsidR="00A54D6F" w:rsidRDefault="0048452A">
      <w:pPr>
        <w:spacing w:after="0" w:line="240" w:lineRule="auto"/>
        <w:ind w:left="0" w:firstLine="709"/>
        <w:rPr>
          <w:szCs w:val="28"/>
        </w:rPr>
      </w:pPr>
      <w:r>
        <w:rPr>
          <w:szCs w:val="28"/>
        </w:rPr>
        <w:t xml:space="preserve">Финансовая деятельность публично-правовых образований. Публично-значимая деятельность иных субъектов в области финансов. </w:t>
      </w:r>
    </w:p>
    <w:p w:rsidR="00A54D6F" w:rsidRDefault="0048452A">
      <w:pPr>
        <w:spacing w:after="0" w:line="240" w:lineRule="auto"/>
        <w:ind w:left="0" w:firstLine="709"/>
        <w:rPr>
          <w:szCs w:val="28"/>
        </w:rPr>
      </w:pPr>
      <w:r>
        <w:rPr>
          <w:szCs w:val="28"/>
        </w:rPr>
        <w:t xml:space="preserve">Система органов публичной власти и иных организаций, осуществляющих финансовую деятельность. Методы и формы публичной финансовой деятельности. </w:t>
      </w:r>
    </w:p>
    <w:p w:rsidR="00A54D6F" w:rsidRDefault="0048452A">
      <w:pPr>
        <w:spacing w:after="0" w:line="240" w:lineRule="auto"/>
        <w:ind w:left="0" w:firstLine="709"/>
        <w:rPr>
          <w:szCs w:val="28"/>
        </w:rPr>
      </w:pPr>
      <w:r>
        <w:rPr>
          <w:szCs w:val="28"/>
        </w:rPr>
        <w:t xml:space="preserve">Финансовый контроль в системе публичной финансовой деятельности. </w:t>
      </w:r>
    </w:p>
    <w:p w:rsidR="00A54D6F" w:rsidRDefault="0048452A">
      <w:pPr>
        <w:spacing w:after="0" w:line="240" w:lineRule="auto"/>
        <w:ind w:left="0" w:firstLine="709"/>
        <w:rPr>
          <w:szCs w:val="28"/>
        </w:rPr>
      </w:pPr>
      <w:r>
        <w:rPr>
          <w:szCs w:val="28"/>
        </w:rPr>
        <w:t xml:space="preserve">Финансовое право, как отрасль права, регулирующая публичные финансы и публичную финансовую деятельность. Финансовое </w:t>
      </w:r>
      <w:proofErr w:type="gramStart"/>
      <w:r>
        <w:rPr>
          <w:szCs w:val="28"/>
        </w:rPr>
        <w:t>право</w:t>
      </w:r>
      <w:proofErr w:type="gramEnd"/>
      <w:r>
        <w:rPr>
          <w:szCs w:val="28"/>
        </w:rPr>
        <w:t xml:space="preserve"> как наука. Роль научной школы Финансового университета при Правительстве Российской Федерации «Государственное регулирование экономической деятельности» в развитии публично-правовой науки, в том числе финансового права.</w:t>
      </w:r>
    </w:p>
    <w:p w:rsidR="00A54D6F" w:rsidRDefault="0048452A">
      <w:pPr>
        <w:spacing w:after="0" w:line="240" w:lineRule="auto"/>
        <w:ind w:left="0" w:firstLine="709"/>
        <w:rPr>
          <w:szCs w:val="28"/>
        </w:rPr>
      </w:pPr>
      <w:r>
        <w:rPr>
          <w:szCs w:val="28"/>
        </w:rPr>
        <w:t xml:space="preserve">Понятие и предмет финансового права. Метод современного финансового права. Финансово-правовая норма: понятие, особенности. Элементы финансово-правовой нормы. Виды финансово-правовых норм. </w:t>
      </w:r>
    </w:p>
    <w:p w:rsidR="00A54D6F" w:rsidRDefault="0048452A">
      <w:pPr>
        <w:spacing w:after="0" w:line="240" w:lineRule="auto"/>
        <w:ind w:left="0" w:firstLine="709"/>
        <w:rPr>
          <w:color w:val="2C2D2E"/>
          <w:szCs w:val="28"/>
        </w:rPr>
      </w:pPr>
      <w:r>
        <w:rPr>
          <w:szCs w:val="28"/>
        </w:rPr>
        <w:t xml:space="preserve">Система финансового права. Проблемы систематизации норм финансового права. Источники финансового права. Финансовые правоотношения: понятие, особенности, структура, виды. Субъекты финансового права и участники финансовых правоотношений: соотношение понятий. </w:t>
      </w:r>
      <w:r>
        <w:rPr>
          <w:color w:val="2C2D2E"/>
          <w:szCs w:val="28"/>
        </w:rPr>
        <w:t>Правовые тенденции расширения субъектного состава финансовых правоотношений: новые субъекты и их правовой публично-правовой статус.</w:t>
      </w:r>
    </w:p>
    <w:p w:rsidR="00A54D6F" w:rsidRDefault="0048452A">
      <w:pPr>
        <w:spacing w:after="0" w:line="240" w:lineRule="auto"/>
        <w:ind w:left="0" w:firstLine="709"/>
        <w:rPr>
          <w:szCs w:val="28"/>
        </w:rPr>
      </w:pPr>
      <w:r>
        <w:rPr>
          <w:szCs w:val="28"/>
        </w:rPr>
        <w:t xml:space="preserve">Правовое регулирование бюджетной системы Российской Федерации и иных публичных фондов. Понятие и роль бюджетов в системе публичных денежных фондов. Бюджет как гарантия обеспечения финансового суверенитета государства. Местные финансовые ресурсы: проблемы формирования и исполнения местных бюджетов. </w:t>
      </w:r>
    </w:p>
    <w:p w:rsidR="00A54D6F" w:rsidRDefault="0048452A">
      <w:pPr>
        <w:spacing w:after="0" w:line="240" w:lineRule="auto"/>
        <w:ind w:left="0" w:firstLine="709"/>
        <w:rPr>
          <w:szCs w:val="28"/>
        </w:rPr>
      </w:pPr>
      <w:r>
        <w:rPr>
          <w:szCs w:val="28"/>
        </w:rPr>
        <w:t xml:space="preserve">Бюджетная система и бюджетное устройство Российской Федерации: понятие и соотношение. Принципы построения и функционирования бюджетной системы. Место бюджетной системы в финансовой системе государства. Государственная и муниципальная казна. Доходы и расходы бюджетов бюджетной системы. Бюджетные ассигнования. </w:t>
      </w:r>
    </w:p>
    <w:p w:rsidR="00A54D6F" w:rsidRDefault="0048452A">
      <w:pPr>
        <w:spacing w:after="0" w:line="240" w:lineRule="auto"/>
        <w:ind w:left="0" w:firstLine="709"/>
        <w:rPr>
          <w:szCs w:val="28"/>
        </w:rPr>
      </w:pPr>
      <w:r>
        <w:rPr>
          <w:szCs w:val="28"/>
        </w:rPr>
        <w:t xml:space="preserve">Бюджетные и внебюджетные публичные денежные фонды. Бюджетное регулирование и межбюджетные отношения. Бюджетное право Российской </w:t>
      </w:r>
      <w:r>
        <w:rPr>
          <w:szCs w:val="28"/>
        </w:rPr>
        <w:lastRenderedPageBreak/>
        <w:t xml:space="preserve">Федерации как </w:t>
      </w:r>
      <w:proofErr w:type="spellStart"/>
      <w:r>
        <w:rPr>
          <w:szCs w:val="28"/>
        </w:rPr>
        <w:t>подотрасль</w:t>
      </w:r>
      <w:proofErr w:type="spellEnd"/>
      <w:r>
        <w:rPr>
          <w:szCs w:val="28"/>
        </w:rPr>
        <w:t xml:space="preserve"> финансового права. Институты и </w:t>
      </w:r>
      <w:proofErr w:type="spellStart"/>
      <w:r>
        <w:rPr>
          <w:szCs w:val="28"/>
        </w:rPr>
        <w:t>субъинституты</w:t>
      </w:r>
      <w:proofErr w:type="spellEnd"/>
      <w:r>
        <w:rPr>
          <w:szCs w:val="28"/>
        </w:rPr>
        <w:t xml:space="preserve"> бюджетного права. Место бюджетного права в системе финансового права.</w:t>
      </w:r>
    </w:p>
    <w:p w:rsidR="00A54D6F" w:rsidRDefault="0048452A">
      <w:pPr>
        <w:spacing w:after="0" w:line="240" w:lineRule="auto"/>
        <w:ind w:left="0" w:firstLine="709"/>
        <w:rPr>
          <w:szCs w:val="28"/>
        </w:rPr>
      </w:pPr>
      <w:r>
        <w:rPr>
          <w:szCs w:val="28"/>
        </w:rPr>
        <w:t xml:space="preserve">Бюджетная </w:t>
      </w:r>
      <w:proofErr w:type="spellStart"/>
      <w:r>
        <w:rPr>
          <w:szCs w:val="28"/>
        </w:rPr>
        <w:t>правосубъектность</w:t>
      </w:r>
      <w:proofErr w:type="spellEnd"/>
      <w:r>
        <w:rPr>
          <w:szCs w:val="28"/>
        </w:rPr>
        <w:t xml:space="preserve">. Бюджетные правоотношения. Новые категории бюджетного права. Новеллы бюджетного законодательства Российской Федерации. Бюджетное право в условиях </w:t>
      </w:r>
      <w:proofErr w:type="spellStart"/>
      <w:r>
        <w:rPr>
          <w:szCs w:val="28"/>
        </w:rPr>
        <w:t>цифровизации</w:t>
      </w:r>
      <w:proofErr w:type="spellEnd"/>
      <w:r>
        <w:rPr>
          <w:szCs w:val="28"/>
        </w:rPr>
        <w:t>.</w:t>
      </w:r>
    </w:p>
    <w:p w:rsidR="00A54D6F" w:rsidRDefault="0048452A">
      <w:pPr>
        <w:spacing w:after="0" w:line="240" w:lineRule="auto"/>
        <w:ind w:left="0" w:firstLine="709"/>
        <w:rPr>
          <w:szCs w:val="28"/>
        </w:rPr>
      </w:pPr>
      <w:r>
        <w:rPr>
          <w:szCs w:val="28"/>
        </w:rPr>
        <w:t xml:space="preserve">Понятие и принципы бюджетного процесса. Стадии бюджетного процесса: роль и содержание каждой стадии. Источники правового регулирования бюджетного процесса. Участники бюджетного процесса. Субъекты, не являющиеся участниками бюджетного процесса, но участвующие в бюджетных правоотношениях либо в правоотношениях, граничащих с бюджетными. </w:t>
      </w:r>
    </w:p>
    <w:p w:rsidR="00A54D6F" w:rsidRDefault="0048452A">
      <w:pPr>
        <w:spacing w:after="0" w:line="240" w:lineRule="auto"/>
        <w:ind w:left="0" w:firstLine="709"/>
        <w:rPr>
          <w:szCs w:val="28"/>
        </w:rPr>
      </w:pPr>
      <w:r>
        <w:rPr>
          <w:szCs w:val="28"/>
        </w:rPr>
        <w:t>Функции Федерального казначейства в бюджетном процессе. Казначейское обслуживание и казначейское сопровождение. Система оснований привлечения к юридической ответственности за нарушение актов бюджетного законодательства. Бюджетные нарушения и бюджетные меры принуждения. Основания и виды применения бюджетных мер принуждения. Юридическая ответственность в сфере нарушения актов бюджетного законодательства. Понятие и виды бюджетных нарушений.</w:t>
      </w:r>
    </w:p>
    <w:p w:rsidR="00A54D6F" w:rsidRDefault="0048452A">
      <w:pPr>
        <w:spacing w:after="0" w:line="240" w:lineRule="auto"/>
        <w:ind w:left="0" w:firstLine="709"/>
        <w:rPr>
          <w:rFonts w:eastAsiaTheme="minorHAnsi"/>
          <w:szCs w:val="28"/>
          <w:lang w:eastAsia="en-US"/>
        </w:rPr>
      </w:pPr>
      <w:r>
        <w:rPr>
          <w:rFonts w:eastAsiaTheme="minorHAnsi"/>
          <w:szCs w:val="28"/>
          <w:lang w:eastAsia="en-US"/>
        </w:rPr>
        <w:t xml:space="preserve">Правовое регулирование в таможенной сфере. </w:t>
      </w:r>
    </w:p>
    <w:p w:rsidR="00A54D6F" w:rsidRDefault="00A54D6F">
      <w:pPr>
        <w:spacing w:after="0" w:line="240" w:lineRule="auto"/>
        <w:ind w:left="0" w:firstLine="709"/>
        <w:rPr>
          <w:b/>
          <w:szCs w:val="28"/>
        </w:rPr>
      </w:pPr>
    </w:p>
    <w:p w:rsidR="00A54D6F" w:rsidRDefault="0048452A">
      <w:pPr>
        <w:pStyle w:val="Default"/>
        <w:ind w:firstLine="709"/>
        <w:jc w:val="both"/>
        <w:rPr>
          <w:rFonts w:eastAsiaTheme="minorHAnsi"/>
          <w:b/>
          <w:sz w:val="28"/>
          <w:szCs w:val="28"/>
          <w:lang w:eastAsia="en-US"/>
        </w:rPr>
      </w:pPr>
      <w:r>
        <w:rPr>
          <w:b/>
          <w:sz w:val="28"/>
          <w:szCs w:val="28"/>
        </w:rPr>
        <w:t>Тема 5. Налоговое право, н</w:t>
      </w:r>
      <w:r>
        <w:rPr>
          <w:rFonts w:eastAsiaTheme="minorHAnsi"/>
          <w:b/>
          <w:sz w:val="28"/>
          <w:szCs w:val="28"/>
          <w:lang w:eastAsia="en-US"/>
        </w:rPr>
        <w:t>алогообложение и налоговые системы</w:t>
      </w:r>
    </w:p>
    <w:p w:rsidR="00A54D6F" w:rsidRDefault="0048452A">
      <w:pPr>
        <w:spacing w:after="0" w:line="240" w:lineRule="auto"/>
        <w:ind w:left="0" w:firstLine="709"/>
        <w:rPr>
          <w:szCs w:val="28"/>
        </w:rPr>
      </w:pPr>
      <w:r>
        <w:rPr>
          <w:szCs w:val="28"/>
        </w:rPr>
        <w:t xml:space="preserve">Теоретические подходы к определению понятия, предмета и метода налогового права. Содержание и применение принципов налогового права. Понятие и виды источников налогового права. Международные налоговые договоры в правовой системе Российской Федерации. Действие актов законодательства о налогах и сборах во времени, пространстве и по кругу лиц. Роль судебных доктрин в развитии налогового права. Правовая природа и значение письменных разъяснений Министерства финансов Российской Федерации. </w:t>
      </w:r>
    </w:p>
    <w:p w:rsidR="00A54D6F" w:rsidRDefault="0048452A">
      <w:pPr>
        <w:spacing w:after="0" w:line="240" w:lineRule="auto"/>
        <w:ind w:left="0" w:firstLine="709"/>
        <w:rPr>
          <w:szCs w:val="28"/>
        </w:rPr>
      </w:pPr>
      <w:r>
        <w:rPr>
          <w:szCs w:val="28"/>
        </w:rPr>
        <w:t>Содержание налоговой обязанности. Основания возникновения, изменения и прекращения налоговой обязанности. Налоговая декларация. Последствия уплаты налога за налогоплательщика иным лицом. Зачет и возврат излишне уплаченных и излишне взысканных налогов. Понятие и виды налоговых правоотношений. Содержание налогового правоотношения: права и обязанности субъектов. Понятие налогового резидента Российской Федерации. Налогово-правовые последствия взаимозависимости лиц и общие положения о контроле цен сделок между взаимозависимыми лицами. Налогово-правовой статус лица, имеющего фактическое право на доход (</w:t>
      </w:r>
      <w:proofErr w:type="spellStart"/>
      <w:r>
        <w:rPr>
          <w:szCs w:val="28"/>
        </w:rPr>
        <w:t>бенефициарного</w:t>
      </w:r>
      <w:proofErr w:type="spellEnd"/>
      <w:r>
        <w:rPr>
          <w:szCs w:val="28"/>
        </w:rPr>
        <w:t xml:space="preserve"> владельца). Понятие и виды правонарушений в сфере налогообложения. Презумпция добросовестности налогоплательщика. </w:t>
      </w:r>
    </w:p>
    <w:p w:rsidR="00A54D6F" w:rsidRDefault="0048452A">
      <w:pPr>
        <w:spacing w:after="0" w:line="240" w:lineRule="auto"/>
        <w:ind w:left="0" w:firstLine="709"/>
        <w:rPr>
          <w:szCs w:val="28"/>
        </w:rPr>
      </w:pPr>
      <w:r>
        <w:rPr>
          <w:szCs w:val="28"/>
        </w:rPr>
        <w:t xml:space="preserve">Общая характеристика налоговой системы Российской Федерации. Юридические признаки налога. Налоги и сборы как правовые категории. Общие условия установления налогов и сборов. Классификация налогов и ее основания. Юридическая конструкция налога. Правовой режим налоговых </w:t>
      </w:r>
      <w:r>
        <w:rPr>
          <w:szCs w:val="28"/>
        </w:rPr>
        <w:lastRenderedPageBreak/>
        <w:t xml:space="preserve">льгот. Понятие необоснованной налоговой выгоды. Соотношение налоговых и неналоговых платежей. Федеральные налоги и сборы. Региональные налоги. Местные налоги и сборы. Страховые взносы. Специальные налоговые режимы. </w:t>
      </w:r>
    </w:p>
    <w:p w:rsidR="00A54D6F" w:rsidRDefault="0048452A">
      <w:pPr>
        <w:spacing w:after="0" w:line="240" w:lineRule="auto"/>
        <w:ind w:left="0" w:firstLine="709"/>
        <w:rPr>
          <w:rStyle w:val="62"/>
          <w:color w:val="000000" w:themeColor="text1"/>
          <w:szCs w:val="28"/>
        </w:rPr>
      </w:pPr>
      <w:r>
        <w:rPr>
          <w:szCs w:val="28"/>
        </w:rPr>
        <w:t xml:space="preserve">Понятие, формы и методы налогового контроля. </w:t>
      </w:r>
      <w:r>
        <w:rPr>
          <w:rStyle w:val="62"/>
          <w:color w:val="000000" w:themeColor="text1"/>
          <w:szCs w:val="28"/>
        </w:rPr>
        <w:t>Цифровая система Федеральной налоговой службы Российской Федерации: структура, правовое обеспечение.</w:t>
      </w:r>
    </w:p>
    <w:p w:rsidR="00A54D6F" w:rsidRDefault="0048452A">
      <w:pPr>
        <w:spacing w:after="0" w:line="240" w:lineRule="auto"/>
        <w:ind w:left="0" w:firstLine="709"/>
        <w:rPr>
          <w:szCs w:val="28"/>
        </w:rPr>
      </w:pPr>
      <w:r>
        <w:rPr>
          <w:szCs w:val="28"/>
        </w:rPr>
        <w:t>Выездные и камеральные налоговые проверки. Общие положения о налоговом мониторинге. Участие компетентного органа иностранного государства (территории) в осуществлении налогового контроля в Российской Федерации. Порядок проведения и оформления результатов налоговых проверок. Право на обжалование актов налоговых органов, действия (бездействия) их должностных лиц. Способы защиты прав налогоплательщиков. Порядок досудебного обжалования решений налоговых органов по результатам налоговых проверок.</w:t>
      </w:r>
    </w:p>
    <w:p w:rsidR="00A54D6F" w:rsidRDefault="00A54D6F">
      <w:pPr>
        <w:spacing w:after="0" w:line="240" w:lineRule="auto"/>
        <w:ind w:left="0" w:firstLine="709"/>
        <w:rPr>
          <w:b/>
          <w:szCs w:val="28"/>
        </w:rPr>
      </w:pPr>
    </w:p>
    <w:p w:rsidR="00A54D6F" w:rsidRDefault="0048452A">
      <w:pPr>
        <w:spacing w:after="0" w:line="240" w:lineRule="auto"/>
        <w:ind w:left="0" w:firstLine="709"/>
        <w:rPr>
          <w:b/>
          <w:szCs w:val="28"/>
        </w:rPr>
      </w:pPr>
      <w:r>
        <w:rPr>
          <w:b/>
          <w:szCs w:val="28"/>
        </w:rPr>
        <w:t xml:space="preserve">Тема 6. Правовое регулирование денежной эмиссии, денежного обращения и платежных систем </w:t>
      </w:r>
    </w:p>
    <w:p w:rsidR="00A54D6F" w:rsidRDefault="0048452A">
      <w:pPr>
        <w:pStyle w:val="66"/>
        <w:shd w:val="clear" w:color="auto" w:fill="auto"/>
        <w:spacing w:before="0" w:after="0" w:line="240" w:lineRule="auto"/>
        <w:ind w:firstLine="709"/>
        <w:contextualSpacing/>
        <w:jc w:val="both"/>
        <w:rPr>
          <w:rStyle w:val="62"/>
          <w:rFonts w:cs="Times New Roman"/>
          <w:color w:val="000000" w:themeColor="text1"/>
          <w:sz w:val="28"/>
          <w:szCs w:val="28"/>
          <w:highlight w:val="yellow"/>
        </w:rPr>
      </w:pPr>
      <w:r>
        <w:rPr>
          <w:sz w:val="28"/>
          <w:szCs w:val="28"/>
        </w:rPr>
        <w:t xml:space="preserve">Понятие и функции денег. Деньги как законное платежное средство. Формы денег. Правовое регулирование выпуска денег в обращение и изъятия денег из обращения. Правовое регулирование денежного обращения. Обязанности и запреты в сфере денег и денежного обращения. Кассовая дисциплина. </w:t>
      </w:r>
    </w:p>
    <w:p w:rsidR="00A54D6F" w:rsidRDefault="0048452A">
      <w:pPr>
        <w:spacing w:after="0" w:line="240" w:lineRule="auto"/>
        <w:ind w:left="0" w:firstLine="709"/>
        <w:rPr>
          <w:szCs w:val="28"/>
        </w:rPr>
      </w:pPr>
      <w:r>
        <w:rPr>
          <w:szCs w:val="28"/>
        </w:rPr>
        <w:t xml:space="preserve">Понятие и виды платежных систем. Нормативно-правовое регулирование отношений в платежных системах. Публично-правовой статус участников платежных правоотношений. </w:t>
      </w:r>
      <w:r>
        <w:rPr>
          <w:rStyle w:val="62"/>
          <w:color w:val="000000" w:themeColor="text1"/>
          <w:szCs w:val="28"/>
        </w:rPr>
        <w:t>Правовой режим цифрового рубля.</w:t>
      </w:r>
    </w:p>
    <w:p w:rsidR="00A54D6F" w:rsidRDefault="0048452A">
      <w:pPr>
        <w:shd w:val="clear" w:color="auto" w:fill="FFFFFF"/>
        <w:spacing w:after="0" w:line="240" w:lineRule="auto"/>
        <w:ind w:left="0" w:firstLine="709"/>
        <w:rPr>
          <w:szCs w:val="28"/>
        </w:rPr>
      </w:pPr>
      <w:r>
        <w:rPr>
          <w:color w:val="2C2D2E"/>
          <w:szCs w:val="28"/>
        </w:rPr>
        <w:t xml:space="preserve">Научные подходы к определению места валютного регулирования и валютного контроля в системе публичного права. </w:t>
      </w:r>
      <w:r>
        <w:rPr>
          <w:szCs w:val="28"/>
        </w:rPr>
        <w:t xml:space="preserve">Понятие валюты и валютных ценностей. Компетенция органов валютного регулирования и валютного контроля. Компетенция агентов валютного контроля. </w:t>
      </w:r>
    </w:p>
    <w:p w:rsidR="00A54D6F" w:rsidRDefault="00A54D6F">
      <w:pPr>
        <w:spacing w:after="0" w:line="240" w:lineRule="auto"/>
        <w:ind w:left="0" w:firstLine="709"/>
        <w:rPr>
          <w:b/>
          <w:szCs w:val="28"/>
        </w:rPr>
      </w:pPr>
    </w:p>
    <w:p w:rsidR="00A54D6F" w:rsidRDefault="0048452A">
      <w:pPr>
        <w:spacing w:after="0" w:line="240" w:lineRule="auto"/>
        <w:ind w:left="0" w:firstLine="709"/>
        <w:rPr>
          <w:b/>
          <w:szCs w:val="28"/>
        </w:rPr>
      </w:pPr>
      <w:r>
        <w:rPr>
          <w:b/>
          <w:szCs w:val="28"/>
        </w:rPr>
        <w:t xml:space="preserve">Тема 7. Публично-правовое регулирование финансового рынка и банковской системы </w:t>
      </w:r>
    </w:p>
    <w:p w:rsidR="00A54D6F" w:rsidRDefault="0048452A">
      <w:pPr>
        <w:spacing w:after="0" w:line="240" w:lineRule="auto"/>
        <w:ind w:left="0" w:firstLine="709"/>
        <w:rPr>
          <w:szCs w:val="28"/>
        </w:rPr>
      </w:pPr>
      <w:r>
        <w:rPr>
          <w:szCs w:val="28"/>
        </w:rPr>
        <w:t xml:space="preserve">Понятие и виды финансовых рынков. </w:t>
      </w:r>
      <w:proofErr w:type="spellStart"/>
      <w:r>
        <w:rPr>
          <w:szCs w:val="28"/>
        </w:rPr>
        <w:t>Некредитные</w:t>
      </w:r>
      <w:proofErr w:type="spellEnd"/>
      <w:r>
        <w:rPr>
          <w:szCs w:val="28"/>
        </w:rPr>
        <w:t xml:space="preserve"> финансовые организации как участники финансовых рынков. Профессиональные услуги в сфере финансовых рынков Регулирование и надзор в сфере финансовых рынков. </w:t>
      </w:r>
    </w:p>
    <w:p w:rsidR="00A54D6F" w:rsidRDefault="0048452A">
      <w:pPr>
        <w:pStyle w:val="66"/>
        <w:shd w:val="clear" w:color="auto" w:fill="auto"/>
        <w:spacing w:before="0" w:after="0" w:line="240" w:lineRule="auto"/>
        <w:ind w:firstLine="709"/>
        <w:contextualSpacing/>
        <w:jc w:val="both"/>
        <w:rPr>
          <w:sz w:val="28"/>
          <w:szCs w:val="28"/>
        </w:rPr>
      </w:pPr>
      <w:r>
        <w:rPr>
          <w:rStyle w:val="62"/>
          <w:rFonts w:cs="Times New Roman"/>
          <w:color w:val="000000" w:themeColor="text1"/>
          <w:sz w:val="28"/>
          <w:szCs w:val="28"/>
        </w:rPr>
        <w:t>Правовой статус субъектов цифровых платформ, функционирующих на финансовом рынке.</w:t>
      </w:r>
      <w:r>
        <w:rPr>
          <w:sz w:val="28"/>
          <w:szCs w:val="28"/>
        </w:rPr>
        <w:t xml:space="preserve"> </w:t>
      </w:r>
    </w:p>
    <w:p w:rsidR="00A54D6F" w:rsidRDefault="0048452A">
      <w:pPr>
        <w:shd w:val="clear" w:color="auto" w:fill="FFFFFF"/>
        <w:spacing w:after="0" w:line="240" w:lineRule="auto"/>
        <w:ind w:left="0" w:firstLine="709"/>
        <w:rPr>
          <w:color w:val="2C2D2E"/>
          <w:szCs w:val="28"/>
        </w:rPr>
      </w:pPr>
      <w:r>
        <w:rPr>
          <w:szCs w:val="28"/>
        </w:rPr>
        <w:t xml:space="preserve">Цели деятельности Банка России в сфере финансовых рынков. Основные направления развития финансового рынка на текущий год и плановый период. </w:t>
      </w:r>
      <w:r>
        <w:rPr>
          <w:color w:val="2C2D2E"/>
          <w:szCs w:val="28"/>
        </w:rPr>
        <w:t>Контрольно-надзорная деятельность Банка России в условиях развития финансовых технологий: теория и практика.</w:t>
      </w:r>
    </w:p>
    <w:p w:rsidR="00A54D6F" w:rsidRDefault="0048452A">
      <w:pPr>
        <w:pStyle w:val="66"/>
        <w:shd w:val="clear" w:color="auto" w:fill="auto"/>
        <w:spacing w:before="0" w:after="0" w:line="240" w:lineRule="auto"/>
        <w:ind w:firstLine="709"/>
        <w:contextualSpacing/>
        <w:jc w:val="both"/>
        <w:rPr>
          <w:rStyle w:val="62"/>
          <w:rFonts w:cs="Times New Roman"/>
          <w:color w:val="000000" w:themeColor="text1"/>
          <w:sz w:val="28"/>
          <w:szCs w:val="28"/>
          <w:highlight w:val="yellow"/>
        </w:rPr>
      </w:pPr>
      <w:r>
        <w:rPr>
          <w:sz w:val="28"/>
          <w:szCs w:val="28"/>
        </w:rPr>
        <w:t>Взаимодействие Банка России с иностранными регуляторами финансовых рынков.</w:t>
      </w:r>
    </w:p>
    <w:p w:rsidR="00A54D6F" w:rsidRDefault="0048452A">
      <w:pPr>
        <w:shd w:val="clear" w:color="auto" w:fill="FFFFFF"/>
        <w:spacing w:after="0" w:line="240" w:lineRule="auto"/>
        <w:ind w:left="0" w:firstLine="709"/>
        <w:rPr>
          <w:szCs w:val="28"/>
        </w:rPr>
      </w:pPr>
      <w:r>
        <w:rPr>
          <w:color w:val="2C2D2E"/>
          <w:szCs w:val="28"/>
        </w:rPr>
        <w:lastRenderedPageBreak/>
        <w:t xml:space="preserve">Концептуальные подходы к определению места банковского права в системе права и его соотношению с публично-правовыми отраслями права. </w:t>
      </w:r>
    </w:p>
    <w:p w:rsidR="00A54D6F" w:rsidRDefault="0048452A">
      <w:pPr>
        <w:shd w:val="clear" w:color="auto" w:fill="FFFFFF"/>
        <w:spacing w:after="0" w:line="240" w:lineRule="auto"/>
        <w:ind w:left="0" w:firstLine="709"/>
        <w:rPr>
          <w:szCs w:val="28"/>
        </w:rPr>
      </w:pPr>
      <w:r>
        <w:rPr>
          <w:szCs w:val="28"/>
        </w:rPr>
        <w:t xml:space="preserve">Понятие и публичная роль банковской системы государства. Элементы банковской системы Российской Федерации. Банковские системы в зарубежных государствах. Исламский банкинг. </w:t>
      </w:r>
    </w:p>
    <w:p w:rsidR="00A54D6F" w:rsidRDefault="0048452A">
      <w:pPr>
        <w:shd w:val="clear" w:color="auto" w:fill="FFFFFF"/>
        <w:spacing w:after="0" w:line="240" w:lineRule="auto"/>
        <w:ind w:left="0" w:firstLine="709"/>
        <w:rPr>
          <w:color w:val="2C2D2E"/>
          <w:szCs w:val="28"/>
        </w:rPr>
      </w:pPr>
      <w:r>
        <w:rPr>
          <w:color w:val="2C2D2E"/>
          <w:szCs w:val="28"/>
        </w:rPr>
        <w:t>Публично-правовое регулирование банковских отношений: субъекты, особенности и научные подходы.</w:t>
      </w:r>
    </w:p>
    <w:p w:rsidR="00A54D6F" w:rsidRDefault="0048452A">
      <w:pPr>
        <w:shd w:val="clear" w:color="auto" w:fill="FFFFFF"/>
        <w:spacing w:after="0" w:line="240" w:lineRule="auto"/>
        <w:ind w:left="0" w:firstLine="709"/>
        <w:rPr>
          <w:color w:val="2C2D2E"/>
          <w:szCs w:val="28"/>
        </w:rPr>
      </w:pPr>
      <w:r>
        <w:rPr>
          <w:szCs w:val="28"/>
        </w:rPr>
        <w:t>Финансово-правовые институты банковского регулирования.</w:t>
      </w:r>
      <w:r>
        <w:rPr>
          <w:color w:val="2C2D2E"/>
          <w:szCs w:val="28"/>
        </w:rPr>
        <w:t xml:space="preserve"> Публично-правовые основы банковского надзора и контроля по законодательству России и зарубежных государств. </w:t>
      </w:r>
      <w:proofErr w:type="spellStart"/>
      <w:r>
        <w:rPr>
          <w:color w:val="2C2D2E"/>
          <w:szCs w:val="28"/>
        </w:rPr>
        <w:t>Пруденциальное</w:t>
      </w:r>
      <w:proofErr w:type="spellEnd"/>
      <w:r>
        <w:rPr>
          <w:color w:val="2C2D2E"/>
          <w:szCs w:val="28"/>
        </w:rPr>
        <w:t xml:space="preserve"> регулирование банковской и иной деятельности на финансовых рынках: проблемы теории и практики.</w:t>
      </w:r>
    </w:p>
    <w:p w:rsidR="00A54D6F" w:rsidRDefault="0048452A">
      <w:pPr>
        <w:pStyle w:val="66"/>
        <w:shd w:val="clear" w:color="auto" w:fill="auto"/>
        <w:spacing w:before="0" w:after="0" w:line="240" w:lineRule="auto"/>
        <w:ind w:firstLine="709"/>
        <w:contextualSpacing/>
        <w:jc w:val="both"/>
        <w:rPr>
          <w:rStyle w:val="62"/>
          <w:rFonts w:cs="Times New Roman"/>
          <w:color w:val="000000" w:themeColor="text1"/>
          <w:sz w:val="28"/>
          <w:szCs w:val="28"/>
        </w:rPr>
      </w:pPr>
      <w:r>
        <w:rPr>
          <w:rStyle w:val="62"/>
          <w:rFonts w:cs="Times New Roman"/>
          <w:color w:val="000000" w:themeColor="text1"/>
          <w:sz w:val="28"/>
          <w:szCs w:val="28"/>
        </w:rPr>
        <w:t>Применение информационных (цифровых) технологий в осуществлении банковского надзора: виды технологий, нормативное регулирование.</w:t>
      </w:r>
    </w:p>
    <w:p w:rsidR="00A54D6F" w:rsidRDefault="00A54D6F">
      <w:pPr>
        <w:spacing w:after="0" w:line="240" w:lineRule="auto"/>
        <w:ind w:left="0" w:firstLine="709"/>
        <w:rPr>
          <w:b/>
          <w:szCs w:val="28"/>
        </w:rPr>
      </w:pPr>
    </w:p>
    <w:p w:rsidR="00A54D6F" w:rsidRDefault="0048452A">
      <w:pPr>
        <w:spacing w:after="0" w:line="240" w:lineRule="auto"/>
        <w:ind w:left="0" w:firstLine="709"/>
        <w:rPr>
          <w:b/>
          <w:szCs w:val="28"/>
        </w:rPr>
      </w:pPr>
      <w:r>
        <w:rPr>
          <w:b/>
          <w:szCs w:val="28"/>
        </w:rPr>
        <w:t xml:space="preserve">Тема 8. Информационное </w:t>
      </w:r>
      <w:proofErr w:type="gramStart"/>
      <w:r>
        <w:rPr>
          <w:b/>
          <w:szCs w:val="28"/>
        </w:rPr>
        <w:t>право</w:t>
      </w:r>
      <w:proofErr w:type="gramEnd"/>
      <w:r>
        <w:rPr>
          <w:b/>
          <w:szCs w:val="28"/>
        </w:rPr>
        <w:t xml:space="preserve"> </w:t>
      </w:r>
      <w:r>
        <w:rPr>
          <w:b/>
          <w:bCs/>
          <w:szCs w:val="28"/>
        </w:rPr>
        <w:t>как публично-правовая наука</w:t>
      </w:r>
    </w:p>
    <w:p w:rsidR="00A54D6F" w:rsidRDefault="0048452A">
      <w:pPr>
        <w:spacing w:after="0" w:line="240" w:lineRule="auto"/>
        <w:ind w:left="0" w:firstLine="709"/>
        <w:rPr>
          <w:szCs w:val="28"/>
        </w:rPr>
      </w:pPr>
      <w:r>
        <w:rPr>
          <w:szCs w:val="28"/>
        </w:rPr>
        <w:t>Роль информации в жизни   личности, общества, государства.  Понятие и свойства информации. Свойства цифровых данных. Информационное общество и общество знаний. Понятие информационного права и история его становления. Предмет и методы информационного права. Соотношение информационного и цифрового права. Правовая норма как информационный объект. Общая характеристика состояния информационного законодательства Российской Федерации. Основные направления систематизации информационного законодательства. Влияние международных, доктринальных документов и корпоративных норм на развитие информационного законодательства.</w:t>
      </w:r>
    </w:p>
    <w:p w:rsidR="00A54D6F" w:rsidRDefault="0048452A">
      <w:pPr>
        <w:spacing w:after="0" w:line="240" w:lineRule="auto"/>
        <w:ind w:left="0" w:firstLine="709"/>
        <w:rPr>
          <w:szCs w:val="28"/>
        </w:rPr>
      </w:pPr>
      <w:r>
        <w:rPr>
          <w:szCs w:val="28"/>
        </w:rPr>
        <w:t xml:space="preserve">Понятие и содержание правового режима информации. Информация как объект публично-правовых отношений. Особенности правового режима информации в </w:t>
      </w:r>
      <w:proofErr w:type="spellStart"/>
      <w:r>
        <w:rPr>
          <w:szCs w:val="28"/>
        </w:rPr>
        <w:t>публичноправовых</w:t>
      </w:r>
      <w:proofErr w:type="spellEnd"/>
      <w:r>
        <w:rPr>
          <w:szCs w:val="28"/>
        </w:rPr>
        <w:t xml:space="preserve"> отношениях. Информация как экономическое благо. Информация как неэкономическое благо. Доступ к информации о деятельности органов публичной власти. Доступ к информации в сфере средств массовой информации. Право организаций средств массовой информации на доступ к информации. </w:t>
      </w:r>
    </w:p>
    <w:p w:rsidR="00A54D6F" w:rsidRDefault="0048452A">
      <w:pPr>
        <w:spacing w:after="0" w:line="240" w:lineRule="auto"/>
        <w:ind w:left="0" w:firstLine="709"/>
        <w:rPr>
          <w:szCs w:val="28"/>
        </w:rPr>
      </w:pPr>
      <w:r>
        <w:rPr>
          <w:szCs w:val="28"/>
        </w:rPr>
        <w:t xml:space="preserve">Правовые основы ограничения доступа к информации. Понятие конфиденциальности информации. Правовой режим информации ограниченного доступа. Понятие тайны в российском законодательстве, классификация тайн. Правовые основы режима персональных данных. Персональные данные в трудовых отношениях. Персональные данные в социальных сетях. Цифровой профиль. Цифровой след. </w:t>
      </w:r>
    </w:p>
    <w:p w:rsidR="00A54D6F" w:rsidRDefault="0048452A">
      <w:pPr>
        <w:spacing w:after="0" w:line="240" w:lineRule="auto"/>
        <w:ind w:left="0" w:firstLine="709"/>
        <w:rPr>
          <w:szCs w:val="28"/>
        </w:rPr>
      </w:pPr>
      <w:r>
        <w:rPr>
          <w:rStyle w:val="62"/>
          <w:color w:val="000000" w:themeColor="text1"/>
          <w:szCs w:val="28"/>
        </w:rPr>
        <w:t xml:space="preserve">Механизм правового регулирования использования информационных (цифровых) технологий при осуществлении публичной власти. </w:t>
      </w:r>
      <w:r>
        <w:rPr>
          <w:szCs w:val="28"/>
        </w:rPr>
        <w:t xml:space="preserve">Правовое регулирование государственных информационных систем. Электронный документооборот в публичной сфере. Проблемы межведомственного информационного взаимодействия. Предоставление государственных и </w:t>
      </w:r>
      <w:r>
        <w:rPr>
          <w:szCs w:val="28"/>
        </w:rPr>
        <w:lastRenderedPageBreak/>
        <w:t>муниципальных услуг в электронной форме. Информационно-правовое регулирование общественной оценки деятельности органов публичной власти.</w:t>
      </w:r>
    </w:p>
    <w:p w:rsidR="00A54D6F" w:rsidRDefault="0048452A">
      <w:pPr>
        <w:spacing w:after="0" w:line="240" w:lineRule="auto"/>
        <w:ind w:left="0" w:firstLine="709"/>
        <w:rPr>
          <w:rStyle w:val="62"/>
          <w:color w:val="000000" w:themeColor="text1"/>
          <w:szCs w:val="28"/>
        </w:rPr>
      </w:pPr>
      <w:r>
        <w:rPr>
          <w:szCs w:val="28"/>
        </w:rPr>
        <w:t xml:space="preserve">Особенности информационного обеспечения функционирования органов публичной власти в финансовой сфере. Организационно-правовые основы информационного обеспечения финансовой деятельности государства. </w:t>
      </w:r>
      <w:r>
        <w:rPr>
          <w:rStyle w:val="62"/>
          <w:color w:val="000000" w:themeColor="text1"/>
          <w:szCs w:val="28"/>
        </w:rPr>
        <w:t>Полномочия органов публичной власти по применению информационных (цифровых) технологий в финансовой сфере. Тенденции развития правового регулирования использования технологий искусственного интеллекта в финансовой сфере.</w:t>
      </w:r>
    </w:p>
    <w:p w:rsidR="00A54D6F" w:rsidRDefault="0048452A">
      <w:pPr>
        <w:spacing w:after="0" w:line="240" w:lineRule="auto"/>
        <w:ind w:left="0" w:firstLine="709"/>
        <w:rPr>
          <w:szCs w:val="28"/>
        </w:rPr>
      </w:pPr>
      <w:r>
        <w:rPr>
          <w:szCs w:val="28"/>
        </w:rPr>
        <w:t xml:space="preserve">Современные информационное обеспечение управления бюджетными средствами. Информационное обеспечение и применение современных информационных технологий в области налогов и сборов. Современные ИКТ в национальной платежной системе. Правовые проблемы регулирования технологии </w:t>
      </w:r>
      <w:proofErr w:type="spellStart"/>
      <w:proofErr w:type="gramStart"/>
      <w:r>
        <w:rPr>
          <w:szCs w:val="28"/>
        </w:rPr>
        <w:t>блокчейн</w:t>
      </w:r>
      <w:proofErr w:type="spellEnd"/>
      <w:r>
        <w:rPr>
          <w:szCs w:val="28"/>
        </w:rPr>
        <w:t xml:space="preserve">  и</w:t>
      </w:r>
      <w:proofErr w:type="gramEnd"/>
      <w:r>
        <w:rPr>
          <w:szCs w:val="28"/>
        </w:rPr>
        <w:t xml:space="preserve"> оборота </w:t>
      </w:r>
      <w:proofErr w:type="spellStart"/>
      <w:r>
        <w:rPr>
          <w:szCs w:val="28"/>
        </w:rPr>
        <w:t>криптовалюты</w:t>
      </w:r>
      <w:proofErr w:type="spellEnd"/>
      <w:r>
        <w:rPr>
          <w:szCs w:val="28"/>
        </w:rPr>
        <w:t xml:space="preserve"> в трансграничной </w:t>
      </w:r>
      <w:proofErr w:type="spellStart"/>
      <w:r>
        <w:rPr>
          <w:szCs w:val="28"/>
        </w:rPr>
        <w:t>инфосфере</w:t>
      </w:r>
      <w:proofErr w:type="spellEnd"/>
      <w:r>
        <w:rPr>
          <w:szCs w:val="28"/>
        </w:rPr>
        <w:t>.</w:t>
      </w:r>
    </w:p>
    <w:p w:rsidR="00A54D6F" w:rsidRDefault="0048452A">
      <w:pPr>
        <w:spacing w:after="0" w:line="240" w:lineRule="auto"/>
        <w:ind w:left="0" w:firstLine="709"/>
        <w:rPr>
          <w:szCs w:val="28"/>
        </w:rPr>
      </w:pPr>
      <w:r>
        <w:rPr>
          <w:szCs w:val="28"/>
        </w:rPr>
        <w:t xml:space="preserve">Проблемы правового регулирования общественных отношений в информационно-телекоммуникационной системе «Интернет». Актуальные вопросы ограничения доступа к   сайтам в сети «Интернет» с информацией, распространяемой с нарушением национального законодательства. Значение глобального сетевого управления посредством «Интернет» для информационных отношений в публичном управлении. Правовые риски в </w:t>
      </w:r>
      <w:proofErr w:type="gramStart"/>
      <w:r>
        <w:rPr>
          <w:szCs w:val="28"/>
        </w:rPr>
        <w:t>сфере  регулирования</w:t>
      </w:r>
      <w:proofErr w:type="gramEnd"/>
      <w:r>
        <w:rPr>
          <w:szCs w:val="28"/>
        </w:rPr>
        <w:t xml:space="preserve">  интернет-отношений. Информационно-правовые методы и механизмы публичного управления в области выявления и реагирования </w:t>
      </w:r>
      <w:proofErr w:type="gramStart"/>
      <w:r>
        <w:rPr>
          <w:szCs w:val="28"/>
        </w:rPr>
        <w:t>на  риски</w:t>
      </w:r>
      <w:proofErr w:type="gramEnd"/>
      <w:r>
        <w:rPr>
          <w:szCs w:val="28"/>
        </w:rPr>
        <w:t>.</w:t>
      </w:r>
    </w:p>
    <w:p w:rsidR="00A54D6F" w:rsidRDefault="0048452A">
      <w:pPr>
        <w:spacing w:after="0" w:line="240" w:lineRule="auto"/>
        <w:ind w:left="0" w:firstLine="709"/>
        <w:rPr>
          <w:szCs w:val="28"/>
        </w:rPr>
      </w:pPr>
      <w:r>
        <w:rPr>
          <w:szCs w:val="28"/>
        </w:rPr>
        <w:t xml:space="preserve">Проблемы регулирования отношений в </w:t>
      </w:r>
      <w:proofErr w:type="gramStart"/>
      <w:r>
        <w:rPr>
          <w:szCs w:val="28"/>
        </w:rPr>
        <w:t>сфере  деятельности</w:t>
      </w:r>
      <w:proofErr w:type="gramEnd"/>
      <w:r>
        <w:rPr>
          <w:szCs w:val="28"/>
        </w:rPr>
        <w:t xml:space="preserve"> средств массовой информации. Безопасность личности, общества и государства в информационной сфере. Правовые вопросы обеспечения информационной безопасности. Проблемы обеспечения информационной безопасности в системе публичного управления. Деятельность государств по обеспечению международного информационного обмена и международной информационной безопасности.</w:t>
      </w:r>
    </w:p>
    <w:p w:rsidR="00A54D6F" w:rsidRDefault="0048452A">
      <w:pPr>
        <w:spacing w:after="0" w:line="240" w:lineRule="auto"/>
        <w:ind w:left="0" w:firstLine="709"/>
        <w:rPr>
          <w:szCs w:val="28"/>
        </w:rPr>
      </w:pPr>
      <w:r>
        <w:rPr>
          <w:szCs w:val="28"/>
        </w:rPr>
        <w:t>Юридическая ответственность за информационные правонарушения в публичном управлении.</w:t>
      </w:r>
    </w:p>
    <w:p w:rsidR="00A54D6F" w:rsidRDefault="00A54D6F">
      <w:pPr>
        <w:spacing w:after="0" w:line="240" w:lineRule="auto"/>
        <w:ind w:left="0" w:firstLine="709"/>
        <w:rPr>
          <w:b/>
          <w:szCs w:val="28"/>
        </w:rPr>
      </w:pPr>
    </w:p>
    <w:p w:rsidR="00A54D6F" w:rsidRDefault="0048452A">
      <w:pPr>
        <w:spacing w:after="0" w:line="240" w:lineRule="auto"/>
        <w:ind w:left="0" w:firstLine="709"/>
        <w:rPr>
          <w:b/>
          <w:szCs w:val="28"/>
        </w:rPr>
      </w:pPr>
      <w:r>
        <w:rPr>
          <w:b/>
          <w:szCs w:val="28"/>
        </w:rPr>
        <w:t>Тема 9. Государство и корпоративные отношения</w:t>
      </w:r>
    </w:p>
    <w:p w:rsidR="00A54D6F" w:rsidRDefault="0048452A">
      <w:pPr>
        <w:spacing w:after="0" w:line="240" w:lineRule="auto"/>
        <w:ind w:left="0" w:firstLine="709"/>
        <w:rPr>
          <w:szCs w:val="28"/>
        </w:rPr>
      </w:pPr>
      <w:r>
        <w:rPr>
          <w:szCs w:val="28"/>
        </w:rPr>
        <w:t xml:space="preserve">Субъекты государственного регулирования корпоративных отношений. Субъекты государственного контроля корпоративных отношений. Цели государственного контроля корпоративных отношений. Различные аспекты контроля за деятельностью юридического лица. Элементы контроля государства за корпоративными отношениями при реализации права «золотой акции». </w:t>
      </w:r>
    </w:p>
    <w:p w:rsidR="00A54D6F" w:rsidRDefault="0048452A">
      <w:pPr>
        <w:spacing w:after="0" w:line="240" w:lineRule="auto"/>
        <w:ind w:left="0" w:firstLine="709"/>
        <w:rPr>
          <w:szCs w:val="28"/>
        </w:rPr>
      </w:pPr>
      <w:r>
        <w:rPr>
          <w:szCs w:val="28"/>
        </w:rPr>
        <w:t xml:space="preserve">Понятие целевой правоспособности публично-правовых образований в гражданских правоотношениях. Причины необходимости участия государства в таких отношениях, особенности такого участия. Характер отношений государства в корпоративных отношениях (равные/неравные, в чем отличия). </w:t>
      </w:r>
      <w:r>
        <w:rPr>
          <w:szCs w:val="28"/>
        </w:rPr>
        <w:lastRenderedPageBreak/>
        <w:t xml:space="preserve">Специальные случаи участия государства в корпоративных отношениях. Участие государства в отношениях по управлению унитарными юридическими лицами (госпредприятиями и учреждениями). Допустимые случаи создания государственных предприятий. Особенности корпоративных отношений в компаниях с государственным участием («золотая акция», содержание этого права (на назначение представителя, право вето), директивы на голосование, ответственность за неисполнение директив: корпоративная (или гражданско-правовая) или дисциплинарная). </w:t>
      </w:r>
    </w:p>
    <w:p w:rsidR="00A54D6F" w:rsidRDefault="0048452A">
      <w:pPr>
        <w:spacing w:after="0" w:line="240" w:lineRule="auto"/>
        <w:ind w:left="0" w:firstLine="709"/>
        <w:rPr>
          <w:szCs w:val="28"/>
        </w:rPr>
      </w:pPr>
      <w:r>
        <w:rPr>
          <w:szCs w:val="28"/>
        </w:rPr>
        <w:t xml:space="preserve">Понятие и формы недобросовестной конкуренции. Полномочия антимонопольного органа по контролю за соблюдением антимонопольного законодательства. Концептуальные понятия законодательства о конкуренции: конкуренция (понятие и виды), монополия (понятие и виды), доминирующее положение, товар и товарный рынок, экономическая концентрация. Субъекты конкурентного права: антимонопольный орган, органы государственной власти и местного самоуправления, хозяйствующие субъекты, группа лиц. Понятие и признаки естественной монополии. Особенности антимонопольного тарифного регулирования в сферах естественных монополий. </w:t>
      </w:r>
    </w:p>
    <w:p w:rsidR="00A54D6F" w:rsidRDefault="0048452A">
      <w:pPr>
        <w:spacing w:after="0" w:line="240" w:lineRule="auto"/>
        <w:ind w:left="0" w:firstLine="709"/>
        <w:rPr>
          <w:szCs w:val="28"/>
        </w:rPr>
      </w:pPr>
      <w:r>
        <w:rPr>
          <w:szCs w:val="28"/>
        </w:rPr>
        <w:t xml:space="preserve">Злоупотребление доминирующим положением: самостоятельная категория или разновидность злоупотребления правом (ст. 10 ГК РФ). Понятие и формы злоупотребления доминирующим положением. Понятие и формы недобросовестной конкуренции. Соглашения и договоры в конкурентном праве. Соотношение с гражданско-правовыми сделками. </w:t>
      </w:r>
    </w:p>
    <w:p w:rsidR="00A54D6F" w:rsidRDefault="0048452A">
      <w:pPr>
        <w:spacing w:after="0" w:line="240" w:lineRule="auto"/>
        <w:ind w:left="0" w:firstLine="709"/>
        <w:rPr>
          <w:szCs w:val="28"/>
        </w:rPr>
      </w:pPr>
      <w:proofErr w:type="spellStart"/>
      <w:r>
        <w:rPr>
          <w:szCs w:val="28"/>
        </w:rPr>
        <w:t>Антиконкурентные</w:t>
      </w:r>
      <w:proofErr w:type="spellEnd"/>
      <w:r>
        <w:rPr>
          <w:szCs w:val="28"/>
        </w:rPr>
        <w:t xml:space="preserve"> соглашения: понятие, сущность, содержание и виды Горизонтальные и вертикальные соглашения. Понятие и признаки картеля. Классификация видов картелей. </w:t>
      </w:r>
      <w:proofErr w:type="spellStart"/>
      <w:r>
        <w:rPr>
          <w:szCs w:val="28"/>
        </w:rPr>
        <w:t>Антиконкурентная</w:t>
      </w:r>
      <w:proofErr w:type="spellEnd"/>
      <w:r>
        <w:rPr>
          <w:szCs w:val="28"/>
        </w:rPr>
        <w:t xml:space="preserve"> деятельность органов государственной власти и местного самоуправления. </w:t>
      </w:r>
    </w:p>
    <w:p w:rsidR="00A54D6F" w:rsidRDefault="0048452A">
      <w:pPr>
        <w:spacing w:after="0" w:line="240" w:lineRule="auto"/>
        <w:ind w:left="0" w:firstLine="709"/>
        <w:rPr>
          <w:szCs w:val="28"/>
        </w:rPr>
      </w:pPr>
      <w:r>
        <w:rPr>
          <w:szCs w:val="28"/>
        </w:rPr>
        <w:t xml:space="preserve">Полномочия антимонопольного органа по контролю за соблюдением антимонопольного законодательства. Понятие и содержание антимонопольным процедур. Антимонопольные проверки и основания для их проведения. Порядок возбуждения и рассмотрения дел о нарушении антимонопольного законодательства. Понятие и виды юридической ответственности за нарушение законодательства о защите конкуренции. Понятие и виды предписаний антимонопольного органа. Порядок обжалования решений и предписаний антимонопольного органа. Антимонопольный </w:t>
      </w:r>
      <w:proofErr w:type="spellStart"/>
      <w:r>
        <w:rPr>
          <w:szCs w:val="28"/>
        </w:rPr>
        <w:t>комплаенс</w:t>
      </w:r>
      <w:proofErr w:type="spellEnd"/>
      <w:r>
        <w:rPr>
          <w:szCs w:val="28"/>
        </w:rPr>
        <w:t xml:space="preserve"> в деятельности хозяйствующих субъектов: понятие, сущность и цели. </w:t>
      </w:r>
    </w:p>
    <w:p w:rsidR="00A54D6F" w:rsidRDefault="0048452A">
      <w:pPr>
        <w:spacing w:after="0" w:line="240" w:lineRule="auto"/>
        <w:ind w:left="0" w:firstLine="709"/>
        <w:rPr>
          <w:szCs w:val="28"/>
        </w:rPr>
      </w:pPr>
      <w:r>
        <w:rPr>
          <w:szCs w:val="28"/>
        </w:rPr>
        <w:t xml:space="preserve">Понятие экономической концентрации, являющейся объектом государственного контроля. Субъекты государственного контроля за экономической концентрацией. Полномочия антимонопольного органа по контролю за экономической концентрацией. Виды сделок и действий, подлежащих государственному контролю. Формы государственного контроля. Контроль за созданием и реорганизацией хозяйствующих субъектов. Контроль за заключением соглашений о совместной деятельности. Антимонопольный контроль за совершением сделок по приобретению акций (долей) и имущества. Особенности антимонопольного контроля за экономической концентрацией на </w:t>
      </w:r>
      <w:r>
        <w:rPr>
          <w:szCs w:val="28"/>
        </w:rPr>
        <w:lastRenderedPageBreak/>
        <w:t>рынке финансовых услуг. Общая характеристика антимонопольного контроля в сфере торгов. Антимонопольные требования к торгам, запросу котировок цен на товары, запросу предложений. Особенности порядка заключения договоров в отношении государственного и муниципального имущества. Антимонопольный контроль за порядком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A54D6F" w:rsidRDefault="00A54D6F">
      <w:pPr>
        <w:spacing w:after="0" w:line="240" w:lineRule="auto"/>
        <w:ind w:left="0" w:firstLine="709"/>
        <w:rPr>
          <w:b/>
          <w:szCs w:val="28"/>
        </w:rPr>
      </w:pPr>
    </w:p>
    <w:p w:rsidR="00A54D6F" w:rsidRDefault="0048452A">
      <w:pPr>
        <w:spacing w:after="0" w:line="240" w:lineRule="auto"/>
        <w:ind w:left="0" w:firstLine="709"/>
        <w:rPr>
          <w:b/>
          <w:szCs w:val="28"/>
        </w:rPr>
      </w:pPr>
      <w:r>
        <w:rPr>
          <w:b/>
          <w:szCs w:val="28"/>
        </w:rPr>
        <w:t xml:space="preserve">Тема 10. Экологическое </w:t>
      </w:r>
      <w:proofErr w:type="gramStart"/>
      <w:r>
        <w:rPr>
          <w:b/>
          <w:szCs w:val="28"/>
        </w:rPr>
        <w:t>право</w:t>
      </w:r>
      <w:proofErr w:type="gramEnd"/>
      <w:r>
        <w:rPr>
          <w:b/>
          <w:szCs w:val="28"/>
        </w:rPr>
        <w:t xml:space="preserve"> как публично-правовая наука</w:t>
      </w:r>
    </w:p>
    <w:p w:rsidR="00A54D6F" w:rsidRDefault="0048452A">
      <w:pPr>
        <w:spacing w:after="0" w:line="240" w:lineRule="auto"/>
        <w:ind w:left="0" w:firstLine="709"/>
        <w:rPr>
          <w:szCs w:val="28"/>
        </w:rPr>
      </w:pPr>
      <w:r>
        <w:rPr>
          <w:szCs w:val="28"/>
        </w:rPr>
        <w:t xml:space="preserve">История становления и развития правового регулирования охраны окружающей среды в России и в зарубежных странах. Предмет, методы и система экологического права как отрасли права. Источники (формы) экологического права России. Конституционные основы правового регулирования охраны окружающей среды. Теоретические основы построения системы экологического законодательства России. Роль экологического права в формализации концепции устойчивого развития. Объекты правовой охраны окружающей среды. Механизм правового регулирования экологических отношений. Эколого-правовые ограничения и стимулы. Экологические правоотношения: особенности возникновения, изменения и прекращения. Субъекты и объекты экологических правоотношений. Экологические права и обязанности участников экологических правоотношений. Генезис способов защиты экологических прав. </w:t>
      </w:r>
    </w:p>
    <w:p w:rsidR="00A54D6F" w:rsidRDefault="0048452A">
      <w:pPr>
        <w:spacing w:after="0" w:line="240" w:lineRule="auto"/>
        <w:ind w:left="0" w:firstLine="709"/>
        <w:rPr>
          <w:szCs w:val="28"/>
        </w:rPr>
      </w:pPr>
      <w:r>
        <w:rPr>
          <w:szCs w:val="28"/>
        </w:rPr>
        <w:t xml:space="preserve">Стратегическое планирование в области охраны окружающей среды. Основные приоритеты и направления государственной экологической политики. </w:t>
      </w:r>
    </w:p>
    <w:p w:rsidR="00A54D6F" w:rsidRDefault="0048452A">
      <w:pPr>
        <w:spacing w:after="0" w:line="240" w:lineRule="auto"/>
        <w:ind w:left="0" w:firstLine="709"/>
        <w:rPr>
          <w:szCs w:val="28"/>
        </w:rPr>
      </w:pPr>
      <w:r>
        <w:rPr>
          <w:szCs w:val="28"/>
        </w:rPr>
        <w:t xml:space="preserve">Система органов публичной власти в сфере управления охраной окружающей среды. Дифференциация мер государственного регулирования охраны окружающей среды по видам негативного воздействия на окружающую среду. Правовое обеспечение нормирования в области охраны окружающей среды. Правовые основы организации и проведения государственного экологического мониторинга. Правовое регулирование осуществления экологического контроля и надзора. Правовое обеспечение создания и соблюдения режима особо охраняемых природных территорий и объектов. Экономический механизм охраны окружающей среды: плата за негативное воздействие на окружающую среду, экологический аудит, экологическое страхование. Правовое регулирование в области ограничения выбросов парниковых газов и адаптации к негативным изменениям климата. Особенности реализации мер государственного регулирования охраны окружающей среды в субъектах Российской Федерации. Правовое регулирование обращения с отходами производства и потребления. Отходы производства и потребления как правовая категория. Правовые подходы к классификации отходов производства и потребления. Реформа государственного регулирования обращения с отходами производства и потребления. Правовые проблемы лицензирования отдельных видов деятельности в сфере обращения с отходами производства и </w:t>
      </w:r>
      <w:r>
        <w:rPr>
          <w:szCs w:val="28"/>
        </w:rPr>
        <w:lastRenderedPageBreak/>
        <w:t xml:space="preserve">потребления. Правовые проблемы регулирования обращения с отдельными видами отходов (медицинские отходы, биологические отходы). </w:t>
      </w:r>
    </w:p>
    <w:p w:rsidR="00A54D6F" w:rsidRDefault="0048452A">
      <w:pPr>
        <w:spacing w:after="0" w:line="240" w:lineRule="auto"/>
        <w:ind w:left="0" w:firstLine="709"/>
        <w:rPr>
          <w:szCs w:val="28"/>
        </w:rPr>
      </w:pPr>
      <w:r>
        <w:rPr>
          <w:szCs w:val="28"/>
        </w:rPr>
        <w:t xml:space="preserve">Юридическая ответственность за экологические правонарушения. Возмещение вреда окружающей среде как мера имущественной (гражданско-правовой) ответственности за нарушение природоохранного законодательства. Понятие накопленного вреда окружающей среде и порядок его возмещения. </w:t>
      </w:r>
    </w:p>
    <w:p w:rsidR="00A54D6F" w:rsidRDefault="0048452A">
      <w:pPr>
        <w:spacing w:after="0" w:line="240" w:lineRule="auto"/>
        <w:ind w:left="0" w:firstLine="709"/>
        <w:rPr>
          <w:szCs w:val="28"/>
        </w:rPr>
      </w:pPr>
      <w:r>
        <w:rPr>
          <w:szCs w:val="28"/>
        </w:rPr>
        <w:t xml:space="preserve">Правовая охрана и обеспечение рационального использования природных объектов и природных ресурсов. </w:t>
      </w:r>
    </w:p>
    <w:p w:rsidR="00A54D6F" w:rsidRDefault="0048452A">
      <w:pPr>
        <w:spacing w:after="0" w:line="240" w:lineRule="auto"/>
        <w:ind w:left="0" w:firstLine="709"/>
        <w:rPr>
          <w:szCs w:val="28"/>
        </w:rPr>
      </w:pPr>
      <w:r>
        <w:rPr>
          <w:szCs w:val="28"/>
        </w:rPr>
        <w:t xml:space="preserve">Правовые основы публичного управления в сфере природопользования. Право собственности на природные объекты и природные ресурсы: публично-правовой аспект. </w:t>
      </w:r>
    </w:p>
    <w:p w:rsidR="00A54D6F" w:rsidRDefault="0048452A">
      <w:pPr>
        <w:spacing w:after="0" w:line="240" w:lineRule="auto"/>
        <w:ind w:left="0" w:firstLine="709"/>
        <w:rPr>
          <w:szCs w:val="28"/>
        </w:rPr>
      </w:pPr>
      <w:r>
        <w:rPr>
          <w:szCs w:val="28"/>
        </w:rPr>
        <w:t xml:space="preserve">Общая характеристика публично-правового регулирования рационального использования и охраны вод, лесов, недр, объектов животного мира, в том числе водных биологических ресурсов. </w:t>
      </w:r>
    </w:p>
    <w:p w:rsidR="00A54D6F" w:rsidRDefault="0048452A">
      <w:pPr>
        <w:spacing w:after="0" w:line="240" w:lineRule="auto"/>
        <w:ind w:left="0" w:firstLine="709"/>
        <w:rPr>
          <w:szCs w:val="28"/>
        </w:rPr>
      </w:pPr>
      <w:r>
        <w:rPr>
          <w:szCs w:val="28"/>
        </w:rPr>
        <w:t xml:space="preserve">Платность природопользования: публично-правовой аспект. Виды и общие основания установления правового режима природных объектов, находящихся под особой охраной. </w:t>
      </w:r>
    </w:p>
    <w:p w:rsidR="00A54D6F" w:rsidRDefault="0048452A">
      <w:pPr>
        <w:spacing w:after="0" w:line="240" w:lineRule="auto"/>
        <w:ind w:left="0" w:firstLine="709"/>
        <w:rPr>
          <w:szCs w:val="28"/>
        </w:rPr>
      </w:pPr>
      <w:r>
        <w:rPr>
          <w:szCs w:val="28"/>
        </w:rPr>
        <w:t xml:space="preserve">Государственное управление в области использования и охраны земель. Понятие и содержание деления земель на категории по целевому назначению. Правовой режим земель отдельных категорий. </w:t>
      </w:r>
      <w:r>
        <w:rPr>
          <w:rFonts w:eastAsiaTheme="minorHAnsi"/>
          <w:bCs/>
          <w:color w:val="auto"/>
          <w:szCs w:val="28"/>
          <w:lang w:eastAsia="en-US"/>
        </w:rPr>
        <w:t>Публично-правовое регулирование градостроительной деятельности</w:t>
      </w:r>
    </w:p>
    <w:p w:rsidR="00A54D6F" w:rsidRDefault="00A54D6F">
      <w:pPr>
        <w:spacing w:after="0" w:line="240" w:lineRule="auto"/>
        <w:ind w:left="0" w:firstLine="709"/>
        <w:rPr>
          <w:b/>
          <w:szCs w:val="28"/>
        </w:rPr>
      </w:pPr>
    </w:p>
    <w:p w:rsidR="00A54D6F" w:rsidRDefault="0048452A">
      <w:pPr>
        <w:spacing w:after="0" w:line="240" w:lineRule="auto"/>
        <w:ind w:left="0" w:firstLine="709"/>
        <w:rPr>
          <w:b/>
          <w:szCs w:val="28"/>
        </w:rPr>
      </w:pPr>
      <w:r>
        <w:rPr>
          <w:b/>
          <w:szCs w:val="28"/>
        </w:rPr>
        <w:t xml:space="preserve">Тема 11. Публично-правовые аспекты развития социально-обеспечительных прав граждан  </w:t>
      </w:r>
    </w:p>
    <w:p w:rsidR="00A54D6F" w:rsidRDefault="0048452A">
      <w:pPr>
        <w:spacing w:after="0" w:line="240" w:lineRule="auto"/>
        <w:ind w:left="0" w:firstLine="709"/>
        <w:rPr>
          <w:szCs w:val="28"/>
        </w:rPr>
      </w:pPr>
      <w:r>
        <w:rPr>
          <w:szCs w:val="28"/>
        </w:rPr>
        <w:t xml:space="preserve">Понятие права социального обеспечения как самостоятельной отрасли права. Отграничение данной отрасли от смежных отраслей: трудового, гражданского, финансового, административного. Понятие и общая характеристика разнородных общественных отношений, составляющих предмет права социального обеспечения. Единство и дифференциация в правовом регулировании отношений в сфере социального обеспечения. Метод правового регулирования общественных отношений в сфере социального обеспечения: неоднозначность взглядов ученых на данную проблему; общие положения основных концепций по этому вопросу. Обусловленность регулирования отношений в сфере социального обеспечения их распределительным характером. Специфика юридических фактов, с которыми связано возникновение, изменение и прекращение правоотношений по социальному обеспечению. Специфика санкций, обеспечивающих исполнение обязанностей субъектов, и способа защиты нарушенного права. Система отрасли. Общая часть отрасли, проблемы ее формирования. Основные институты Особенной части, их комплексный характер. Понятие права социального обеспечения как отраслевой науки. Предмет, метод, система науки права социального обеспечения. Основные проблемы развития науки на современном этапе. </w:t>
      </w:r>
    </w:p>
    <w:p w:rsidR="00A54D6F" w:rsidRDefault="0048452A">
      <w:pPr>
        <w:spacing w:after="0" w:line="240" w:lineRule="auto"/>
        <w:ind w:left="0" w:firstLine="709"/>
        <w:rPr>
          <w:szCs w:val="28"/>
        </w:rPr>
      </w:pPr>
      <w:r>
        <w:rPr>
          <w:szCs w:val="28"/>
        </w:rPr>
        <w:lastRenderedPageBreak/>
        <w:t xml:space="preserve">Пенсионная система России: развитие и современное состояние Основные концептуальные положения пенсионных реформ, осуществленных в России в 2002 и 2015 годах. Общая характеристика федерального законодательства, регулирующего современную пенсионную систему. Структура пенсионной системы России на современном этапе и тенденции ее трансформации в результате новейших социальных реформ. Элементы пенсионной системы: страховое и государственное пенсионное обеспечение. Проблемы страховой пенсионной системы. Понятие пенсии. Виды пенсий и условия их назначения. Обращение за пенсией и ее установление. Правовые способы сохранения ранее приобретенных пенсионных прав. Дополнительное пенсионное обеспечение отдельных категорий лиц. Правовые проблемы ответственности субъектов пенсионных правоотношений. Выплата пенсии лицам, выезжающим на постоянное жительство за пределы территории РФ. Ответственность за достоверность сведений, необходимых для установления и выплаты пенсий. Доктринальные подходы к формированию правового механизма защиты граждан на пенсионное обеспечение. Разрешение споров по пенсионным вопросам. </w:t>
      </w:r>
    </w:p>
    <w:p w:rsidR="00A54D6F" w:rsidRDefault="0048452A">
      <w:pPr>
        <w:spacing w:after="0" w:line="240" w:lineRule="auto"/>
        <w:ind w:left="0" w:firstLine="709"/>
        <w:rPr>
          <w:szCs w:val="28"/>
        </w:rPr>
      </w:pPr>
      <w:r>
        <w:rPr>
          <w:szCs w:val="28"/>
        </w:rPr>
        <w:t xml:space="preserve">Пособия и иные социальные выплаты по системе социального обеспечения. Теоретические разработки классификации социальных пособий и иных, смежных с ними, социальных выплат. Системы пособий на детей и оценка их эффективности. Проблемы совершенствования правового регулирования социальной защиты безработных. Пособия лицам, пострадавшим в связи с привлечением их для борьбы с терроризмом, а также тем, кто получил повреждение здоровья в результате поствакцинального осложнения. Социальное пособие на погребение. Пособие беженцам и вынужденным переселенцам. Компенсационные выплаты: понятие, виды, круг обеспечиваемых лиц, размеры. Проблема подмены социальных пособий компенсационными выплатами. Пособие в рамках государственной социальной помощи, ежемесячная денежная выплата, социальная доплата к пенсии как средства борьбы государства с бедностью населения, их эффективность. Понятие адресности мер социальной поддержки. Виды субсидий, их классификация в зависимости от целевого назначения, круг лиц, которым они адресованы. </w:t>
      </w:r>
    </w:p>
    <w:p w:rsidR="00A54D6F" w:rsidRDefault="0048452A">
      <w:pPr>
        <w:spacing w:after="0" w:line="240" w:lineRule="auto"/>
        <w:ind w:left="0" w:firstLine="709"/>
        <w:rPr>
          <w:szCs w:val="28"/>
          <w:highlight w:val="yellow"/>
        </w:rPr>
      </w:pPr>
      <w:r>
        <w:rPr>
          <w:szCs w:val="28"/>
        </w:rPr>
        <w:t xml:space="preserve">Возмещение ущерба в порядке обязательного социального страхования от несчастных случаев на производстве и профессиональных заболеваний. Основные принципы обязательного социального страхования от несчастных случаев на производстве и профессиональных заболеваний. Круг лиц, подлежащих данному виду обязательного социального страхования. Права и обязанности застрахованного лица. Понятие несчастного случая на производстве и профессионального заболевания. Круг лиц, обеспечиваемых страховыми выплатами в случае смерти застрахованного лица. Виды социального страхового обеспечения. Обусловленность размера страховых выплат средним заработком застрахованного. Назначение и выплата страхового обеспечения. Обеспечение по обязательному социальному страхованию лиц, </w:t>
      </w:r>
      <w:r>
        <w:rPr>
          <w:szCs w:val="28"/>
        </w:rPr>
        <w:lastRenderedPageBreak/>
        <w:t>имеющих право на его получение и выехавших на постоянное место жительства за пределы Российской Федерации.</w:t>
      </w:r>
    </w:p>
    <w:p w:rsidR="00A54D6F" w:rsidRDefault="00A54D6F">
      <w:pPr>
        <w:pStyle w:val="66"/>
        <w:shd w:val="clear" w:color="auto" w:fill="auto"/>
        <w:spacing w:before="0" w:after="0" w:line="240" w:lineRule="auto"/>
        <w:ind w:firstLine="709"/>
        <w:contextualSpacing/>
        <w:jc w:val="both"/>
        <w:rPr>
          <w:rStyle w:val="62"/>
          <w:rFonts w:cs="Times New Roman"/>
          <w:b/>
          <w:color w:val="000000" w:themeColor="text1"/>
          <w:sz w:val="28"/>
          <w:szCs w:val="28"/>
        </w:rPr>
      </w:pPr>
    </w:p>
    <w:p w:rsidR="00A54D6F" w:rsidRDefault="0048452A">
      <w:pPr>
        <w:pStyle w:val="66"/>
        <w:shd w:val="clear" w:color="auto" w:fill="auto"/>
        <w:spacing w:before="0" w:after="0" w:line="360" w:lineRule="auto"/>
        <w:ind w:left="20" w:right="20" w:firstLine="700"/>
        <w:contextualSpacing/>
        <w:jc w:val="both"/>
        <w:rPr>
          <w:rStyle w:val="62"/>
          <w:rFonts w:cs="Times New Roman"/>
          <w:b/>
          <w:color w:val="000000" w:themeColor="text1"/>
          <w:sz w:val="28"/>
          <w:szCs w:val="28"/>
        </w:rPr>
      </w:pPr>
      <w:r>
        <w:rPr>
          <w:rStyle w:val="62"/>
          <w:rFonts w:cs="Times New Roman"/>
          <w:b/>
          <w:color w:val="000000" w:themeColor="text1"/>
          <w:sz w:val="28"/>
          <w:szCs w:val="28"/>
        </w:rPr>
        <w:t>Раздел 3. Учебно-методическое и информационное обеспечение,</w:t>
      </w:r>
      <w:r>
        <w:rPr>
          <w:rStyle w:val="63"/>
          <w:rFonts w:cs="Times New Roman"/>
          <w:b/>
          <w:color w:val="000000" w:themeColor="text1"/>
          <w:sz w:val="28"/>
          <w:szCs w:val="28"/>
        </w:rPr>
        <w:t xml:space="preserve"> </w:t>
      </w:r>
      <w:r>
        <w:rPr>
          <w:rStyle w:val="62"/>
          <w:rFonts w:cs="Times New Roman"/>
          <w:b/>
          <w:color w:val="000000" w:themeColor="text1"/>
          <w:sz w:val="28"/>
          <w:szCs w:val="28"/>
        </w:rPr>
        <w:t>включающее нормативные правовые документы, рекомендуемую литературу</w:t>
      </w:r>
      <w:r>
        <w:rPr>
          <w:rStyle w:val="63"/>
          <w:rFonts w:cs="Times New Roman"/>
          <w:b/>
          <w:color w:val="000000" w:themeColor="text1"/>
          <w:sz w:val="28"/>
          <w:szCs w:val="28"/>
        </w:rPr>
        <w:t xml:space="preserve"> </w:t>
      </w:r>
      <w:r>
        <w:rPr>
          <w:rStyle w:val="62"/>
          <w:rFonts w:cs="Times New Roman"/>
          <w:b/>
          <w:color w:val="000000" w:themeColor="text1"/>
          <w:sz w:val="28"/>
          <w:szCs w:val="28"/>
        </w:rPr>
        <w:t>и Интернет-ресурсы</w:t>
      </w:r>
    </w:p>
    <w:p w:rsidR="00A54D6F" w:rsidRDefault="00A54D6F">
      <w:pPr>
        <w:pStyle w:val="af3"/>
        <w:widowControl w:val="0"/>
        <w:spacing w:line="360" w:lineRule="auto"/>
        <w:ind w:left="0" w:firstLine="709"/>
        <w:jc w:val="both"/>
        <w:rPr>
          <w:rStyle w:val="2"/>
          <w:rFonts w:eastAsia="MS Mincho"/>
          <w:b/>
          <w:color w:val="000000" w:themeColor="text1"/>
          <w:sz w:val="28"/>
          <w:szCs w:val="28"/>
        </w:rPr>
      </w:pPr>
    </w:p>
    <w:p w:rsidR="00A54D6F" w:rsidRDefault="0048452A">
      <w:pPr>
        <w:pStyle w:val="af3"/>
        <w:widowControl w:val="0"/>
        <w:spacing w:line="360" w:lineRule="auto"/>
        <w:ind w:left="0" w:firstLine="709"/>
        <w:jc w:val="both"/>
        <w:rPr>
          <w:b/>
          <w:color w:val="000000" w:themeColor="text1"/>
          <w:sz w:val="28"/>
          <w:szCs w:val="28"/>
        </w:rPr>
      </w:pPr>
      <w:r>
        <w:rPr>
          <w:rStyle w:val="2"/>
          <w:rFonts w:eastAsia="MS Mincho"/>
          <w:b/>
          <w:color w:val="000000" w:themeColor="text1"/>
          <w:sz w:val="28"/>
          <w:szCs w:val="28"/>
        </w:rPr>
        <w:t>Нормативные правовые акты</w:t>
      </w:r>
    </w:p>
    <w:p w:rsidR="00A54D6F" w:rsidRDefault="0048452A">
      <w:pPr>
        <w:widowControl w:val="0"/>
        <w:numPr>
          <w:ilvl w:val="0"/>
          <w:numId w:val="1"/>
        </w:numPr>
        <w:shd w:val="clear" w:color="auto" w:fill="FFFFFF"/>
        <w:tabs>
          <w:tab w:val="left" w:pos="1134"/>
        </w:tabs>
        <w:autoSpaceDE w:val="0"/>
        <w:autoSpaceDN w:val="0"/>
        <w:adjustRightInd w:val="0"/>
        <w:spacing w:after="0" w:line="240" w:lineRule="auto"/>
        <w:ind w:left="0" w:firstLine="709"/>
        <w:contextualSpacing/>
        <w:rPr>
          <w:rFonts w:eastAsiaTheme="minorHAnsi"/>
          <w:szCs w:val="28"/>
          <w:lang w:eastAsia="en-US"/>
        </w:rPr>
      </w:pPr>
      <w:r>
        <w:rPr>
          <w:color w:val="000000" w:themeColor="text1"/>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 Официальный интернет-портал правовой информации </w:t>
      </w:r>
      <w:hyperlink r:id="rId7" w:tgtFrame="_blank" w:tooltip="&lt;div class=" w:history="1">
        <w:r>
          <w:rPr>
            <w:rStyle w:val="a5"/>
            <w:color w:val="000000" w:themeColor="text1"/>
            <w:szCs w:val="28"/>
          </w:rPr>
          <w:t>http://www.pravo.gov.ru</w:t>
        </w:r>
      </w:hyperlink>
      <w:r>
        <w:rPr>
          <w:color w:val="000000" w:themeColor="text1"/>
          <w:szCs w:val="28"/>
        </w:rPr>
        <w:t>, 04.07.2020.</w:t>
      </w:r>
    </w:p>
    <w:p w:rsidR="00A54D6F" w:rsidRDefault="0048452A">
      <w:pPr>
        <w:widowControl w:val="0"/>
        <w:numPr>
          <w:ilvl w:val="0"/>
          <w:numId w:val="1"/>
        </w:numPr>
        <w:shd w:val="clear" w:color="auto" w:fill="FFFFFF"/>
        <w:tabs>
          <w:tab w:val="left" w:pos="1134"/>
        </w:tabs>
        <w:autoSpaceDE w:val="0"/>
        <w:autoSpaceDN w:val="0"/>
        <w:adjustRightInd w:val="0"/>
        <w:spacing w:after="0" w:line="240" w:lineRule="auto"/>
        <w:ind w:left="0" w:firstLine="709"/>
        <w:contextualSpacing/>
        <w:rPr>
          <w:rFonts w:eastAsiaTheme="minorHAnsi"/>
          <w:szCs w:val="28"/>
          <w:lang w:eastAsia="en-US"/>
        </w:rPr>
      </w:pPr>
      <w:r>
        <w:rPr>
          <w:rFonts w:eastAsiaTheme="minorHAnsi"/>
          <w:color w:val="auto"/>
          <w:szCs w:val="28"/>
          <w:lang w:eastAsia="en-US"/>
        </w:rPr>
        <w:t>Бюджетный кодекс Российской Федерации от 31 июля 1998 года</w:t>
      </w:r>
      <w:r>
        <w:rPr>
          <w:rFonts w:eastAsiaTheme="minorHAnsi"/>
          <w:szCs w:val="28"/>
          <w:lang w:eastAsia="en-US"/>
        </w:rPr>
        <w:t xml:space="preserve"> </w:t>
      </w:r>
      <w:r>
        <w:rPr>
          <w:rFonts w:eastAsiaTheme="minorHAnsi"/>
          <w:color w:val="auto"/>
          <w:szCs w:val="28"/>
          <w:lang w:eastAsia="en-US"/>
        </w:rPr>
        <w:t>№ 145-ФЗ // СЗ РФ. 1998. № 31, ст. 3823.</w:t>
      </w:r>
    </w:p>
    <w:p w:rsidR="00A54D6F" w:rsidRDefault="0048452A">
      <w:pPr>
        <w:pStyle w:val="af3"/>
        <w:widowControl w:val="0"/>
        <w:numPr>
          <w:ilvl w:val="0"/>
          <w:numId w:val="1"/>
        </w:numPr>
        <w:shd w:val="clear" w:color="auto" w:fill="FFFFFF"/>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Налоговый кодекс Российской Федерации (часть первая) от 31 июля 1998 года № 146-ФЗ // СЗ РФ. 1998. № 31, ст. 3824.</w:t>
      </w:r>
    </w:p>
    <w:p w:rsidR="00A54D6F" w:rsidRDefault="0048452A">
      <w:pPr>
        <w:pStyle w:val="af3"/>
        <w:widowControl w:val="0"/>
        <w:numPr>
          <w:ilvl w:val="0"/>
          <w:numId w:val="1"/>
        </w:numPr>
        <w:shd w:val="clear" w:color="auto" w:fill="FFFFFF"/>
        <w:autoSpaceDE w:val="0"/>
        <w:autoSpaceDN w:val="0"/>
        <w:adjustRightInd w:val="0"/>
        <w:ind w:left="0" w:firstLine="709"/>
        <w:jc w:val="both"/>
        <w:rPr>
          <w:b/>
          <w:color w:val="000000" w:themeColor="text1"/>
          <w:sz w:val="28"/>
          <w:szCs w:val="28"/>
        </w:rPr>
      </w:pPr>
      <w:r>
        <w:rPr>
          <w:rFonts w:eastAsiaTheme="minorHAnsi"/>
          <w:sz w:val="28"/>
          <w:szCs w:val="28"/>
          <w:lang w:eastAsia="en-US"/>
        </w:rPr>
        <w:t>Налоговый кодекс Российской Федерации (часть вторая) от 05 августа 2000 года № 117-ФЗ // СЗ РФ. 2000. № 32, ст. 3340.</w:t>
      </w:r>
    </w:p>
    <w:p w:rsidR="00A54D6F" w:rsidRDefault="00A54D6F">
      <w:pPr>
        <w:pStyle w:val="af3"/>
        <w:widowControl w:val="0"/>
        <w:shd w:val="clear" w:color="auto" w:fill="FFFFFF"/>
        <w:autoSpaceDE w:val="0"/>
        <w:autoSpaceDN w:val="0"/>
        <w:adjustRightInd w:val="0"/>
        <w:ind w:left="0"/>
        <w:jc w:val="both"/>
        <w:rPr>
          <w:b/>
          <w:color w:val="000000" w:themeColor="text1"/>
          <w:sz w:val="28"/>
          <w:szCs w:val="28"/>
        </w:rPr>
      </w:pPr>
    </w:p>
    <w:p w:rsidR="00A54D6F" w:rsidRPr="00FC5107" w:rsidRDefault="0048452A" w:rsidP="00FC5107">
      <w:pPr>
        <w:pStyle w:val="af3"/>
        <w:widowControl w:val="0"/>
        <w:shd w:val="clear" w:color="auto" w:fill="FFFFFF"/>
        <w:autoSpaceDE w:val="0"/>
        <w:autoSpaceDN w:val="0"/>
        <w:adjustRightInd w:val="0"/>
        <w:ind w:left="0" w:firstLine="709"/>
        <w:jc w:val="both"/>
        <w:rPr>
          <w:b/>
          <w:color w:val="000000" w:themeColor="text1"/>
          <w:sz w:val="28"/>
          <w:szCs w:val="28"/>
        </w:rPr>
      </w:pPr>
      <w:r w:rsidRPr="00FC5107">
        <w:rPr>
          <w:b/>
          <w:color w:val="000000" w:themeColor="text1"/>
          <w:sz w:val="28"/>
          <w:szCs w:val="28"/>
        </w:rPr>
        <w:t>Основная литература</w:t>
      </w:r>
    </w:p>
    <w:p w:rsidR="00A54D6F" w:rsidRPr="00FC5107" w:rsidRDefault="0048452A" w:rsidP="00FC5107">
      <w:pPr>
        <w:widowControl w:val="0"/>
        <w:numPr>
          <w:ilvl w:val="0"/>
          <w:numId w:val="5"/>
        </w:numPr>
        <w:shd w:val="clear" w:color="auto" w:fill="FFFFFF" w:themeFill="background1"/>
        <w:tabs>
          <w:tab w:val="left" w:pos="1134"/>
        </w:tabs>
        <w:spacing w:after="0" w:line="240" w:lineRule="auto"/>
        <w:ind w:left="0" w:firstLine="709"/>
        <w:contextualSpacing/>
        <w:rPr>
          <w:color w:val="000000" w:themeColor="text1"/>
          <w:szCs w:val="28"/>
        </w:rPr>
      </w:pPr>
      <w:r w:rsidRPr="00FC5107">
        <w:rPr>
          <w:color w:val="000000" w:themeColor="text1"/>
          <w:szCs w:val="28"/>
        </w:rPr>
        <w:t xml:space="preserve">Финансовое </w:t>
      </w:r>
      <w:proofErr w:type="gramStart"/>
      <w:r w:rsidRPr="00FC5107">
        <w:rPr>
          <w:color w:val="000000" w:themeColor="text1"/>
          <w:szCs w:val="28"/>
        </w:rPr>
        <w:t>право :</w:t>
      </w:r>
      <w:proofErr w:type="gramEnd"/>
      <w:r w:rsidRPr="00FC5107">
        <w:rPr>
          <w:color w:val="000000" w:themeColor="text1"/>
          <w:szCs w:val="28"/>
        </w:rPr>
        <w:t xml:space="preserve"> учебник и практикум для вузов / Г. Ф. Ручкина [и др.] ; под редакцией Г. Ф. Ручкиной. — 2-е изд., </w:t>
      </w:r>
      <w:proofErr w:type="spellStart"/>
      <w:r w:rsidRPr="00FC5107">
        <w:rPr>
          <w:color w:val="000000" w:themeColor="text1"/>
          <w:szCs w:val="28"/>
        </w:rPr>
        <w:t>перераб</w:t>
      </w:r>
      <w:proofErr w:type="spellEnd"/>
      <w:r w:rsidRPr="00FC5107">
        <w:rPr>
          <w:color w:val="000000" w:themeColor="text1"/>
          <w:szCs w:val="28"/>
        </w:rPr>
        <w:t xml:space="preserve">. и доп. — </w:t>
      </w:r>
      <w:proofErr w:type="gramStart"/>
      <w:r w:rsidRPr="00FC5107">
        <w:rPr>
          <w:color w:val="000000" w:themeColor="text1"/>
          <w:szCs w:val="28"/>
        </w:rPr>
        <w:t>Москва :</w:t>
      </w:r>
      <w:proofErr w:type="gramEnd"/>
      <w:r w:rsidRPr="00FC5107">
        <w:rPr>
          <w:color w:val="000000" w:themeColor="text1"/>
          <w:szCs w:val="28"/>
        </w:rPr>
        <w:t xml:space="preserve"> </w:t>
      </w:r>
      <w:proofErr w:type="spellStart"/>
      <w:r w:rsidRPr="00FC5107">
        <w:rPr>
          <w:color w:val="000000" w:themeColor="text1"/>
          <w:szCs w:val="28"/>
        </w:rPr>
        <w:t>Юрайт</w:t>
      </w:r>
      <w:proofErr w:type="spellEnd"/>
      <w:r w:rsidRPr="00FC5107">
        <w:rPr>
          <w:color w:val="000000" w:themeColor="text1"/>
          <w:szCs w:val="28"/>
        </w:rPr>
        <w:t xml:space="preserve">, 2023. — 361 с. — (Высшее образование). —  Образовательная платформа </w:t>
      </w:r>
      <w:proofErr w:type="spellStart"/>
      <w:r w:rsidRPr="00FC5107">
        <w:rPr>
          <w:color w:val="000000" w:themeColor="text1"/>
          <w:szCs w:val="28"/>
        </w:rPr>
        <w:t>Юрайт</w:t>
      </w:r>
      <w:proofErr w:type="spellEnd"/>
      <w:r w:rsidRPr="00FC5107">
        <w:rPr>
          <w:color w:val="000000" w:themeColor="text1"/>
          <w:szCs w:val="28"/>
        </w:rPr>
        <w:t xml:space="preserve"> [сайт]. — URL: </w:t>
      </w:r>
      <w:r w:rsidRPr="00FC5107">
        <w:rPr>
          <w:color w:val="000000" w:themeColor="text1"/>
          <w:szCs w:val="28"/>
          <w:u w:val="single"/>
        </w:rPr>
        <w:t>https://urait.ru/bcode/531014</w:t>
      </w:r>
      <w:r w:rsidR="00F74A80" w:rsidRPr="00FC5107">
        <w:rPr>
          <w:color w:val="000000" w:themeColor="text1"/>
          <w:szCs w:val="28"/>
        </w:rPr>
        <w:t xml:space="preserve"> (дата обращения: 17.04.2024</w:t>
      </w:r>
      <w:r w:rsidRPr="00FC5107">
        <w:rPr>
          <w:color w:val="000000" w:themeColor="text1"/>
          <w:szCs w:val="28"/>
        </w:rPr>
        <w:t xml:space="preserve">). — </w:t>
      </w:r>
      <w:proofErr w:type="gramStart"/>
      <w:r w:rsidRPr="00FC5107">
        <w:rPr>
          <w:color w:val="000000" w:themeColor="text1"/>
          <w:szCs w:val="28"/>
        </w:rPr>
        <w:t>Текст :</w:t>
      </w:r>
      <w:proofErr w:type="gramEnd"/>
      <w:r w:rsidRPr="00FC5107">
        <w:rPr>
          <w:color w:val="000000" w:themeColor="text1"/>
          <w:szCs w:val="28"/>
        </w:rPr>
        <w:t xml:space="preserve"> электронный </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rFonts w:eastAsia="Times New Roman"/>
          <w:color w:val="000000" w:themeColor="text1"/>
          <w:sz w:val="28"/>
          <w:szCs w:val="28"/>
        </w:rPr>
        <w:t xml:space="preserve">Финансовое </w:t>
      </w:r>
      <w:proofErr w:type="gramStart"/>
      <w:r w:rsidRPr="00FC5107">
        <w:rPr>
          <w:rFonts w:eastAsia="Times New Roman"/>
          <w:color w:val="000000" w:themeColor="text1"/>
          <w:sz w:val="28"/>
          <w:szCs w:val="28"/>
        </w:rPr>
        <w:t>право :</w:t>
      </w:r>
      <w:proofErr w:type="gramEnd"/>
      <w:r w:rsidRPr="00FC5107">
        <w:rPr>
          <w:rFonts w:eastAsia="Times New Roman"/>
          <w:color w:val="000000" w:themeColor="text1"/>
          <w:sz w:val="28"/>
          <w:szCs w:val="28"/>
        </w:rPr>
        <w:t xml:space="preserve"> учебник / Л. Л. </w:t>
      </w:r>
      <w:proofErr w:type="spellStart"/>
      <w:r w:rsidRPr="00FC5107">
        <w:rPr>
          <w:rFonts w:eastAsia="Times New Roman"/>
          <w:color w:val="000000" w:themeColor="text1"/>
          <w:sz w:val="28"/>
          <w:szCs w:val="28"/>
        </w:rPr>
        <w:t>Арзуманова</w:t>
      </w:r>
      <w:proofErr w:type="spellEnd"/>
      <w:r w:rsidRPr="00FC5107">
        <w:rPr>
          <w:rFonts w:eastAsia="Times New Roman"/>
          <w:color w:val="000000" w:themeColor="text1"/>
          <w:sz w:val="28"/>
          <w:szCs w:val="28"/>
        </w:rPr>
        <w:t xml:space="preserve">, Н. М. Артемов, О. В. </w:t>
      </w:r>
      <w:proofErr w:type="spellStart"/>
      <w:r w:rsidRPr="00FC5107">
        <w:rPr>
          <w:rFonts w:eastAsia="Times New Roman"/>
          <w:color w:val="000000" w:themeColor="text1"/>
          <w:sz w:val="28"/>
          <w:szCs w:val="28"/>
        </w:rPr>
        <w:t>Болтинова</w:t>
      </w:r>
      <w:proofErr w:type="spellEnd"/>
      <w:r w:rsidRPr="00FC5107">
        <w:rPr>
          <w:rFonts w:eastAsia="Times New Roman"/>
          <w:color w:val="000000" w:themeColor="text1"/>
          <w:sz w:val="28"/>
          <w:szCs w:val="28"/>
        </w:rPr>
        <w:t xml:space="preserve"> и др. ; отв. ред. Е. Ю. Грачева, О. В. </w:t>
      </w:r>
      <w:proofErr w:type="spellStart"/>
      <w:r w:rsidRPr="00FC5107">
        <w:rPr>
          <w:rFonts w:eastAsia="Times New Roman"/>
          <w:color w:val="000000" w:themeColor="text1"/>
          <w:sz w:val="28"/>
          <w:szCs w:val="28"/>
        </w:rPr>
        <w:t>Болтинова</w:t>
      </w:r>
      <w:proofErr w:type="spellEnd"/>
      <w:r w:rsidRPr="00FC5107">
        <w:rPr>
          <w:rFonts w:eastAsia="Times New Roman"/>
          <w:color w:val="000000" w:themeColor="text1"/>
          <w:sz w:val="28"/>
          <w:szCs w:val="28"/>
        </w:rPr>
        <w:t xml:space="preserve">. – 2-е изд., </w:t>
      </w:r>
      <w:proofErr w:type="spellStart"/>
      <w:r w:rsidRPr="00FC5107">
        <w:rPr>
          <w:rFonts w:eastAsia="Times New Roman"/>
          <w:color w:val="000000" w:themeColor="text1"/>
          <w:sz w:val="28"/>
          <w:szCs w:val="28"/>
        </w:rPr>
        <w:t>перераб</w:t>
      </w:r>
      <w:proofErr w:type="spellEnd"/>
      <w:r w:rsidRPr="00FC5107">
        <w:rPr>
          <w:rFonts w:eastAsia="Times New Roman"/>
          <w:color w:val="000000" w:themeColor="text1"/>
          <w:sz w:val="28"/>
          <w:szCs w:val="28"/>
        </w:rPr>
        <w:t xml:space="preserve">. и доп. — </w:t>
      </w:r>
      <w:proofErr w:type="gramStart"/>
      <w:r w:rsidRPr="00FC5107">
        <w:rPr>
          <w:rFonts w:eastAsia="Times New Roman"/>
          <w:color w:val="000000" w:themeColor="text1"/>
          <w:sz w:val="28"/>
          <w:szCs w:val="28"/>
        </w:rPr>
        <w:t>Москва :</w:t>
      </w:r>
      <w:proofErr w:type="gramEnd"/>
      <w:r w:rsidRPr="00FC5107">
        <w:rPr>
          <w:rFonts w:eastAsia="Times New Roman"/>
          <w:color w:val="000000" w:themeColor="text1"/>
          <w:sz w:val="28"/>
          <w:szCs w:val="28"/>
        </w:rPr>
        <w:t xml:space="preserve"> Проспект, 2020. — 624 с. — ЭБС Проспект—URL: </w:t>
      </w:r>
      <w:r w:rsidRPr="00FC5107">
        <w:rPr>
          <w:rFonts w:eastAsia="Times New Roman"/>
          <w:color w:val="000000" w:themeColor="text1"/>
          <w:sz w:val="28"/>
          <w:szCs w:val="28"/>
          <w:u w:val="single"/>
        </w:rPr>
        <w:t>http:/</w:t>
      </w:r>
      <w:r w:rsidR="00F74A80" w:rsidRPr="00FC5107">
        <w:rPr>
          <w:rFonts w:eastAsia="Times New Roman"/>
          <w:color w:val="000000" w:themeColor="text1"/>
          <w:sz w:val="28"/>
          <w:szCs w:val="28"/>
          <w:u w:val="single"/>
        </w:rPr>
        <w:t>/ebs.prospekt.org/book/43216</w:t>
      </w:r>
      <w:r w:rsidR="00F74A80" w:rsidRPr="00FC5107">
        <w:rPr>
          <w:rFonts w:eastAsia="Times New Roman"/>
          <w:color w:val="000000" w:themeColor="text1"/>
          <w:sz w:val="28"/>
          <w:szCs w:val="28"/>
        </w:rPr>
        <w:t xml:space="preserve"> (17.04.2024</w:t>
      </w:r>
      <w:r w:rsidRPr="00FC5107">
        <w:rPr>
          <w:rFonts w:eastAsia="Times New Roman"/>
          <w:color w:val="000000" w:themeColor="text1"/>
          <w:sz w:val="28"/>
          <w:szCs w:val="28"/>
        </w:rPr>
        <w:t xml:space="preserve">) </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color w:val="000000" w:themeColor="text1"/>
          <w:sz w:val="28"/>
          <w:szCs w:val="28"/>
        </w:rPr>
        <w:t xml:space="preserve">Актуальные проблемы финансового </w:t>
      </w:r>
      <w:proofErr w:type="gramStart"/>
      <w:r w:rsidRPr="00FC5107">
        <w:rPr>
          <w:color w:val="000000" w:themeColor="text1"/>
          <w:sz w:val="28"/>
          <w:szCs w:val="28"/>
        </w:rPr>
        <w:t>права :</w:t>
      </w:r>
      <w:proofErr w:type="gramEnd"/>
      <w:r w:rsidRPr="00FC5107">
        <w:rPr>
          <w:color w:val="000000" w:themeColor="text1"/>
          <w:sz w:val="28"/>
          <w:szCs w:val="28"/>
        </w:rPr>
        <w:t xml:space="preserve"> учебник / А. Д. Селюков, И. А. </w:t>
      </w:r>
      <w:proofErr w:type="spellStart"/>
      <w:r w:rsidRPr="00FC5107">
        <w:rPr>
          <w:color w:val="000000" w:themeColor="text1"/>
          <w:sz w:val="28"/>
          <w:szCs w:val="28"/>
        </w:rPr>
        <w:t>Цинделиани</w:t>
      </w:r>
      <w:proofErr w:type="spellEnd"/>
      <w:r w:rsidRPr="00FC5107">
        <w:rPr>
          <w:color w:val="000000" w:themeColor="text1"/>
          <w:sz w:val="28"/>
          <w:szCs w:val="28"/>
        </w:rPr>
        <w:t xml:space="preserve">, К. С. Бельский [и др.] ; под ред. А. Д. Селюкова, И. А. </w:t>
      </w:r>
      <w:proofErr w:type="spellStart"/>
      <w:r w:rsidRPr="00FC5107">
        <w:rPr>
          <w:color w:val="000000" w:themeColor="text1"/>
          <w:sz w:val="28"/>
          <w:szCs w:val="28"/>
        </w:rPr>
        <w:t>Цинделиани</w:t>
      </w:r>
      <w:proofErr w:type="spellEnd"/>
      <w:r w:rsidRPr="00FC5107">
        <w:rPr>
          <w:color w:val="000000" w:themeColor="text1"/>
          <w:sz w:val="28"/>
          <w:szCs w:val="28"/>
        </w:rPr>
        <w:t xml:space="preserve">. — </w:t>
      </w:r>
      <w:proofErr w:type="gramStart"/>
      <w:r w:rsidRPr="00FC5107">
        <w:rPr>
          <w:color w:val="000000" w:themeColor="text1"/>
          <w:sz w:val="28"/>
          <w:szCs w:val="28"/>
        </w:rPr>
        <w:t>Москва :</w:t>
      </w:r>
      <w:proofErr w:type="gramEnd"/>
      <w:r w:rsidRPr="00FC5107">
        <w:rPr>
          <w:color w:val="000000" w:themeColor="text1"/>
          <w:sz w:val="28"/>
          <w:szCs w:val="28"/>
        </w:rPr>
        <w:t xml:space="preserve"> </w:t>
      </w:r>
      <w:proofErr w:type="spellStart"/>
      <w:r w:rsidRPr="00FC5107">
        <w:rPr>
          <w:color w:val="000000" w:themeColor="text1"/>
          <w:sz w:val="28"/>
          <w:szCs w:val="28"/>
        </w:rPr>
        <w:t>Русайнс</w:t>
      </w:r>
      <w:proofErr w:type="spellEnd"/>
      <w:r w:rsidRPr="00FC5107">
        <w:rPr>
          <w:color w:val="000000" w:themeColor="text1"/>
          <w:sz w:val="28"/>
          <w:szCs w:val="28"/>
        </w:rPr>
        <w:t xml:space="preserve">, 2024. — 583 с. — URL: </w:t>
      </w:r>
      <w:r w:rsidRPr="00FC5107">
        <w:rPr>
          <w:color w:val="000000" w:themeColor="text1"/>
          <w:sz w:val="28"/>
          <w:szCs w:val="28"/>
          <w:u w:val="single"/>
        </w:rPr>
        <w:t>https://book.ru/book/952792</w:t>
      </w:r>
      <w:r w:rsidRPr="00FC5107">
        <w:rPr>
          <w:color w:val="000000" w:themeColor="text1"/>
          <w:sz w:val="28"/>
          <w:szCs w:val="28"/>
        </w:rPr>
        <w:t xml:space="preserve"> (дата обращения: 17.04.2024).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 </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color w:val="000000" w:themeColor="text1"/>
          <w:sz w:val="28"/>
          <w:szCs w:val="28"/>
        </w:rPr>
        <w:t xml:space="preserve">Бюджетное право: учебник для бакалавров, обучающихся по профилю "Финансовое и налоговое право" по направлению подготовки "Юриспруденция" / Г.Ф. Ручкина, Н.А. </w:t>
      </w:r>
      <w:proofErr w:type="spellStart"/>
      <w:r w:rsidRPr="00FC5107">
        <w:rPr>
          <w:color w:val="000000" w:themeColor="text1"/>
          <w:sz w:val="28"/>
          <w:szCs w:val="28"/>
        </w:rPr>
        <w:t>Поветкина</w:t>
      </w:r>
      <w:proofErr w:type="spellEnd"/>
      <w:r w:rsidRPr="00FC5107">
        <w:rPr>
          <w:color w:val="000000" w:themeColor="text1"/>
          <w:sz w:val="28"/>
          <w:szCs w:val="28"/>
        </w:rPr>
        <w:t xml:space="preserve">, О.В. </w:t>
      </w:r>
      <w:proofErr w:type="spellStart"/>
      <w:r w:rsidRPr="00FC5107">
        <w:rPr>
          <w:color w:val="000000" w:themeColor="text1"/>
          <w:sz w:val="28"/>
          <w:szCs w:val="28"/>
        </w:rPr>
        <w:t>Веремеева</w:t>
      </w:r>
      <w:proofErr w:type="spellEnd"/>
      <w:r w:rsidRPr="00FC5107">
        <w:rPr>
          <w:color w:val="000000" w:themeColor="text1"/>
          <w:sz w:val="28"/>
          <w:szCs w:val="28"/>
        </w:rPr>
        <w:t xml:space="preserve"> [и др.]; </w:t>
      </w:r>
      <w:proofErr w:type="spellStart"/>
      <w:proofErr w:type="gramStart"/>
      <w:r w:rsidRPr="00FC5107">
        <w:rPr>
          <w:color w:val="000000" w:themeColor="text1"/>
          <w:sz w:val="28"/>
          <w:szCs w:val="28"/>
        </w:rPr>
        <w:t>Финуниверситет</w:t>
      </w:r>
      <w:proofErr w:type="spellEnd"/>
      <w:r w:rsidRPr="00FC5107">
        <w:rPr>
          <w:color w:val="000000" w:themeColor="text1"/>
          <w:sz w:val="28"/>
          <w:szCs w:val="28"/>
        </w:rPr>
        <w:t xml:space="preserve"> ;</w:t>
      </w:r>
      <w:proofErr w:type="gramEnd"/>
      <w:r w:rsidRPr="00FC5107">
        <w:rPr>
          <w:color w:val="000000" w:themeColor="text1"/>
          <w:sz w:val="28"/>
          <w:szCs w:val="28"/>
        </w:rPr>
        <w:t xml:space="preserve"> под ред. Г.Ф. Ручкина - Москва: Прометей, 2020 - 528 с. - Текст : непосредственный. - То же. - ЭБС Лань. - URL: </w:t>
      </w:r>
      <w:r w:rsidRPr="00FC5107">
        <w:rPr>
          <w:color w:val="000000" w:themeColor="text1"/>
          <w:sz w:val="28"/>
          <w:szCs w:val="28"/>
          <w:u w:val="single"/>
        </w:rPr>
        <w:t>https://e.lanbook.com/book/166015</w:t>
      </w:r>
      <w:r w:rsidRPr="00FC5107">
        <w:rPr>
          <w:color w:val="000000" w:themeColor="text1"/>
          <w:sz w:val="28"/>
          <w:szCs w:val="28"/>
        </w:rPr>
        <w:t xml:space="preserve"> (дата обращения: </w:t>
      </w:r>
      <w:r w:rsidR="00F74A80" w:rsidRPr="00FC5107">
        <w:rPr>
          <w:color w:val="000000" w:themeColor="text1"/>
          <w:sz w:val="28"/>
          <w:szCs w:val="28"/>
        </w:rPr>
        <w:t>17.04.2024</w:t>
      </w:r>
      <w:r w:rsidRPr="00FC5107">
        <w:rPr>
          <w:color w:val="000000" w:themeColor="text1"/>
          <w:sz w:val="28"/>
          <w:szCs w:val="28"/>
        </w:rPr>
        <w:t xml:space="preserve">).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rFonts w:eastAsia="sans-serif"/>
          <w:color w:val="000000"/>
          <w:sz w:val="28"/>
          <w:szCs w:val="28"/>
          <w:bdr w:val="single" w:sz="2" w:space="0" w:color="E5E7EB"/>
          <w:shd w:val="clear" w:color="auto" w:fill="FFFFFF"/>
        </w:rPr>
        <w:t>Крохина, Ю. А.</w:t>
      </w:r>
      <w:r w:rsidRPr="00FC5107">
        <w:rPr>
          <w:rFonts w:eastAsia="sans-serif"/>
          <w:i/>
          <w:iCs/>
          <w:color w:val="000000"/>
          <w:sz w:val="28"/>
          <w:szCs w:val="28"/>
          <w:bdr w:val="single" w:sz="2" w:space="0" w:color="E5E7EB"/>
          <w:shd w:val="clear" w:color="auto" w:fill="FFFFFF"/>
        </w:rPr>
        <w:t> </w:t>
      </w:r>
      <w:r w:rsidRPr="00FC5107">
        <w:rPr>
          <w:rFonts w:eastAsia="sans-serif"/>
          <w:color w:val="000000"/>
          <w:sz w:val="28"/>
          <w:szCs w:val="28"/>
          <w:shd w:val="clear" w:color="auto" w:fill="FFFFFF"/>
        </w:rPr>
        <w:t xml:space="preserve"> Бюджетное право </w:t>
      </w:r>
      <w:proofErr w:type="gramStart"/>
      <w:r w:rsidRPr="00FC5107">
        <w:rPr>
          <w:rFonts w:eastAsia="sans-serif"/>
          <w:color w:val="000000"/>
          <w:sz w:val="28"/>
          <w:szCs w:val="28"/>
          <w:shd w:val="clear" w:color="auto" w:fill="FFFFFF"/>
        </w:rPr>
        <w:t>России :</w:t>
      </w:r>
      <w:proofErr w:type="gramEnd"/>
      <w:r w:rsidRPr="00FC5107">
        <w:rPr>
          <w:rFonts w:eastAsia="sans-serif"/>
          <w:color w:val="000000"/>
          <w:sz w:val="28"/>
          <w:szCs w:val="28"/>
          <w:shd w:val="clear" w:color="auto" w:fill="FFFFFF"/>
        </w:rPr>
        <w:t xml:space="preserve"> учебник для вузов / </w:t>
      </w:r>
      <w:r w:rsidRPr="00FC5107">
        <w:rPr>
          <w:rFonts w:eastAsia="sans-serif"/>
          <w:color w:val="000000"/>
          <w:sz w:val="28"/>
          <w:szCs w:val="28"/>
          <w:shd w:val="clear" w:color="auto" w:fill="FFFFFF"/>
        </w:rPr>
        <w:lastRenderedPageBreak/>
        <w:t xml:space="preserve">Ю. А. Крохина. — 8-е изд., </w:t>
      </w:r>
      <w:proofErr w:type="spellStart"/>
      <w:r w:rsidRPr="00FC5107">
        <w:rPr>
          <w:rFonts w:eastAsia="sans-serif"/>
          <w:color w:val="000000"/>
          <w:sz w:val="28"/>
          <w:szCs w:val="28"/>
          <w:shd w:val="clear" w:color="auto" w:fill="FFFFFF"/>
        </w:rPr>
        <w:t>перераб</w:t>
      </w:r>
      <w:proofErr w:type="spellEnd"/>
      <w:r w:rsidRPr="00FC5107">
        <w:rPr>
          <w:rFonts w:eastAsia="sans-serif"/>
          <w:color w:val="000000"/>
          <w:sz w:val="28"/>
          <w:szCs w:val="28"/>
          <w:shd w:val="clear" w:color="auto" w:fill="FFFFFF"/>
        </w:rPr>
        <w:t xml:space="preserve">. и доп. — </w:t>
      </w:r>
      <w:proofErr w:type="gramStart"/>
      <w:r w:rsidRPr="00FC5107">
        <w:rPr>
          <w:rFonts w:eastAsia="sans-serif"/>
          <w:color w:val="000000"/>
          <w:sz w:val="28"/>
          <w:szCs w:val="28"/>
          <w:shd w:val="clear" w:color="auto" w:fill="FFFFFF"/>
        </w:rPr>
        <w:t>Москва :</w:t>
      </w:r>
      <w:proofErr w:type="gramEnd"/>
      <w:r w:rsidRPr="00FC5107">
        <w:rPr>
          <w:rFonts w:eastAsia="sans-serif"/>
          <w:color w:val="000000"/>
          <w:sz w:val="28"/>
          <w:szCs w:val="28"/>
          <w:shd w:val="clear" w:color="auto" w:fill="FFFFFF"/>
        </w:rPr>
        <w:t xml:space="preserve"> </w:t>
      </w:r>
      <w:proofErr w:type="spellStart"/>
      <w:r w:rsidRPr="00FC5107">
        <w:rPr>
          <w:rFonts w:eastAsia="sans-serif"/>
          <w:color w:val="000000"/>
          <w:sz w:val="28"/>
          <w:szCs w:val="28"/>
          <w:shd w:val="clear" w:color="auto" w:fill="FFFFFF"/>
        </w:rPr>
        <w:t>Юрайт</w:t>
      </w:r>
      <w:proofErr w:type="spellEnd"/>
      <w:r w:rsidRPr="00FC5107">
        <w:rPr>
          <w:rFonts w:eastAsia="sans-serif"/>
          <w:color w:val="000000"/>
          <w:sz w:val="28"/>
          <w:szCs w:val="28"/>
          <w:shd w:val="clear" w:color="auto" w:fill="FFFFFF"/>
        </w:rPr>
        <w:t xml:space="preserve">, 2024. — 367 с. — (Высшее образование). — Образовательная платформа </w:t>
      </w:r>
      <w:proofErr w:type="spellStart"/>
      <w:r w:rsidRPr="00FC5107">
        <w:rPr>
          <w:rFonts w:eastAsia="sans-serif"/>
          <w:color w:val="000000"/>
          <w:sz w:val="28"/>
          <w:szCs w:val="28"/>
          <w:shd w:val="clear" w:color="auto" w:fill="FFFFFF"/>
        </w:rPr>
        <w:t>Юрайт</w:t>
      </w:r>
      <w:proofErr w:type="spellEnd"/>
      <w:r w:rsidRPr="00FC5107">
        <w:rPr>
          <w:rFonts w:eastAsia="sans-serif"/>
          <w:color w:val="000000"/>
          <w:sz w:val="28"/>
          <w:szCs w:val="28"/>
          <w:shd w:val="clear" w:color="auto" w:fill="FFFFFF"/>
        </w:rPr>
        <w:t xml:space="preserve"> [сайт]. — URL:</w:t>
      </w:r>
      <w:r w:rsidRPr="00FC5107">
        <w:rPr>
          <w:rFonts w:eastAsia="sans-serif"/>
          <w:color w:val="000000" w:themeColor="text1"/>
          <w:sz w:val="28"/>
          <w:szCs w:val="28"/>
          <w:shd w:val="clear" w:color="auto" w:fill="FFFFFF"/>
        </w:rPr>
        <w:t> </w:t>
      </w:r>
      <w:hyperlink r:id="rId8" w:tgtFrame="https://urait.ru/book/_blank" w:history="1">
        <w:r w:rsidRPr="00FC5107">
          <w:rPr>
            <w:rStyle w:val="a5"/>
            <w:rFonts w:eastAsia="sans-serif"/>
            <w:color w:val="000000" w:themeColor="text1"/>
            <w:sz w:val="28"/>
            <w:szCs w:val="28"/>
            <w:bdr w:val="single" w:sz="2" w:space="0" w:color="E5E7EB"/>
            <w:shd w:val="clear" w:color="auto" w:fill="FFFFFF"/>
          </w:rPr>
          <w:t>https://urait.ru/bcode/54515</w:t>
        </w:r>
        <w:r w:rsidRPr="00FC5107">
          <w:rPr>
            <w:rStyle w:val="a5"/>
            <w:rFonts w:eastAsia="sans-serif"/>
            <w:color w:val="000000" w:themeColor="text1"/>
            <w:sz w:val="28"/>
            <w:szCs w:val="28"/>
            <w:u w:val="none"/>
            <w:bdr w:val="single" w:sz="2" w:space="0" w:color="E5E7EB"/>
            <w:shd w:val="clear" w:color="auto" w:fill="FFFFFF"/>
          </w:rPr>
          <w:t>3</w:t>
        </w:r>
      </w:hyperlink>
      <w:r w:rsidRPr="00FC5107">
        <w:rPr>
          <w:rFonts w:eastAsia="sans-serif"/>
          <w:color w:val="000000"/>
          <w:sz w:val="28"/>
          <w:szCs w:val="28"/>
          <w:shd w:val="clear" w:color="auto" w:fill="FFFFFF"/>
        </w:rPr>
        <w:t xml:space="preserve"> (дата обращения: 17.04.2024). — </w:t>
      </w:r>
      <w:proofErr w:type="gramStart"/>
      <w:r w:rsidRPr="00FC5107">
        <w:rPr>
          <w:rFonts w:eastAsia="sans-serif"/>
          <w:color w:val="000000"/>
          <w:sz w:val="28"/>
          <w:szCs w:val="28"/>
          <w:shd w:val="clear" w:color="auto" w:fill="FFFFFF"/>
        </w:rPr>
        <w:t>Текст :</w:t>
      </w:r>
      <w:proofErr w:type="gramEnd"/>
      <w:r w:rsidRPr="00FC5107">
        <w:rPr>
          <w:rFonts w:eastAsia="sans-serif"/>
          <w:color w:val="000000"/>
          <w:sz w:val="28"/>
          <w:szCs w:val="28"/>
          <w:shd w:val="clear" w:color="auto" w:fill="FFFFFF"/>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proofErr w:type="spellStart"/>
      <w:r w:rsidRPr="00FC5107">
        <w:rPr>
          <w:rFonts w:eastAsia="sans-serif"/>
          <w:color w:val="202023"/>
          <w:sz w:val="28"/>
          <w:szCs w:val="28"/>
          <w:shd w:val="clear" w:color="auto" w:fill="FFFFFF"/>
        </w:rPr>
        <w:t>Поветкина</w:t>
      </w:r>
      <w:proofErr w:type="spellEnd"/>
      <w:r w:rsidRPr="00FC5107">
        <w:rPr>
          <w:rFonts w:eastAsia="sans-serif"/>
          <w:color w:val="202023"/>
          <w:sz w:val="28"/>
          <w:szCs w:val="28"/>
          <w:shd w:val="clear" w:color="auto" w:fill="FFFFFF"/>
        </w:rPr>
        <w:t xml:space="preserve">, Н. А. Новые институты бюджетного права в условиях цифровой </w:t>
      </w:r>
      <w:proofErr w:type="gramStart"/>
      <w:r w:rsidRPr="00FC5107">
        <w:rPr>
          <w:rFonts w:eastAsia="sans-serif"/>
          <w:color w:val="202023"/>
          <w:sz w:val="28"/>
          <w:szCs w:val="28"/>
          <w:shd w:val="clear" w:color="auto" w:fill="FFFFFF"/>
        </w:rPr>
        <w:t>революции :</w:t>
      </w:r>
      <w:proofErr w:type="gramEnd"/>
      <w:r w:rsidRPr="00FC5107">
        <w:rPr>
          <w:rFonts w:eastAsia="sans-serif"/>
          <w:color w:val="202023"/>
          <w:sz w:val="28"/>
          <w:szCs w:val="28"/>
          <w:shd w:val="clear" w:color="auto" w:fill="FFFFFF"/>
        </w:rPr>
        <w:t xml:space="preserve"> монография / Н.А. </w:t>
      </w:r>
      <w:proofErr w:type="spellStart"/>
      <w:r w:rsidRPr="00FC5107">
        <w:rPr>
          <w:rFonts w:eastAsia="sans-serif"/>
          <w:color w:val="202023"/>
          <w:sz w:val="28"/>
          <w:szCs w:val="28"/>
          <w:shd w:val="clear" w:color="auto" w:fill="FFFFFF"/>
        </w:rPr>
        <w:t>Поветкина</w:t>
      </w:r>
      <w:proofErr w:type="spellEnd"/>
      <w:r w:rsidRPr="00FC5107">
        <w:rPr>
          <w:rFonts w:eastAsia="sans-serif"/>
          <w:color w:val="202023"/>
          <w:sz w:val="28"/>
          <w:szCs w:val="28"/>
          <w:shd w:val="clear" w:color="auto" w:fill="FFFFFF"/>
        </w:rPr>
        <w:t xml:space="preserve">, Р.Е. </w:t>
      </w:r>
      <w:proofErr w:type="spellStart"/>
      <w:r w:rsidRPr="00FC5107">
        <w:rPr>
          <w:rFonts w:eastAsia="sans-serif"/>
          <w:color w:val="202023"/>
          <w:sz w:val="28"/>
          <w:szCs w:val="28"/>
          <w:shd w:val="clear" w:color="auto" w:fill="FFFFFF"/>
        </w:rPr>
        <w:t>Артюхин</w:t>
      </w:r>
      <w:proofErr w:type="spellEnd"/>
      <w:r w:rsidRPr="00FC5107">
        <w:rPr>
          <w:rFonts w:eastAsia="sans-serif"/>
          <w:color w:val="202023"/>
          <w:sz w:val="28"/>
          <w:szCs w:val="28"/>
          <w:shd w:val="clear" w:color="auto" w:fill="FFFFFF"/>
        </w:rPr>
        <w:t xml:space="preserve">, А.Ю. Демидов [и др.] ; под ред. Р.Е. </w:t>
      </w:r>
      <w:proofErr w:type="spellStart"/>
      <w:r w:rsidRPr="00FC5107">
        <w:rPr>
          <w:rFonts w:eastAsia="sans-serif"/>
          <w:color w:val="202023"/>
          <w:sz w:val="28"/>
          <w:szCs w:val="28"/>
          <w:shd w:val="clear" w:color="auto" w:fill="FFFFFF"/>
        </w:rPr>
        <w:t>Артюхина</w:t>
      </w:r>
      <w:proofErr w:type="spellEnd"/>
      <w:r w:rsidRPr="00FC5107">
        <w:rPr>
          <w:rFonts w:eastAsia="sans-serif"/>
          <w:color w:val="202023"/>
          <w:sz w:val="28"/>
          <w:szCs w:val="28"/>
          <w:shd w:val="clear" w:color="auto" w:fill="FFFFFF"/>
        </w:rPr>
        <w:t xml:space="preserve">, Н.А. </w:t>
      </w:r>
      <w:proofErr w:type="spellStart"/>
      <w:r w:rsidRPr="00FC5107">
        <w:rPr>
          <w:rFonts w:eastAsia="sans-serif"/>
          <w:color w:val="202023"/>
          <w:sz w:val="28"/>
          <w:szCs w:val="28"/>
          <w:shd w:val="clear" w:color="auto" w:fill="FFFFFF"/>
        </w:rPr>
        <w:t>Поветкиной</w:t>
      </w:r>
      <w:proofErr w:type="spellEnd"/>
      <w:r w:rsidRPr="00FC5107">
        <w:rPr>
          <w:rFonts w:eastAsia="sans-serif"/>
          <w:color w:val="202023"/>
          <w:sz w:val="28"/>
          <w:szCs w:val="28"/>
          <w:shd w:val="clear" w:color="auto" w:fill="FFFFFF"/>
        </w:rPr>
        <w:t xml:space="preserve">. — </w:t>
      </w:r>
      <w:proofErr w:type="gramStart"/>
      <w:r w:rsidRPr="00FC5107">
        <w:rPr>
          <w:rFonts w:eastAsia="sans-serif"/>
          <w:color w:val="202023"/>
          <w:sz w:val="28"/>
          <w:szCs w:val="28"/>
          <w:shd w:val="clear" w:color="auto" w:fill="FFFFFF"/>
        </w:rPr>
        <w:t>Москва :</w:t>
      </w:r>
      <w:proofErr w:type="gramEnd"/>
      <w:r w:rsidRPr="00FC5107">
        <w:rPr>
          <w:rFonts w:eastAsia="sans-serif"/>
          <w:color w:val="202023"/>
          <w:sz w:val="28"/>
          <w:szCs w:val="28"/>
          <w:shd w:val="clear" w:color="auto" w:fill="FFFFFF"/>
        </w:rPr>
        <w:t xml:space="preserve"> Институт законодательства и сравнительного правоведения при Правительстве Российской Федерации : Норма : ИНФРА-М, 2023. — 192 с. - URL: </w:t>
      </w:r>
      <w:r w:rsidRPr="00FC5107">
        <w:rPr>
          <w:rFonts w:eastAsia="sans-serif"/>
          <w:color w:val="202023"/>
          <w:sz w:val="28"/>
          <w:szCs w:val="28"/>
          <w:u w:val="single"/>
          <w:shd w:val="clear" w:color="auto" w:fill="FFFFFF"/>
        </w:rPr>
        <w:t>https://znanium.com/catalog/product/2073365</w:t>
      </w:r>
      <w:r w:rsidRPr="00FC5107">
        <w:rPr>
          <w:rFonts w:eastAsia="sans-serif"/>
          <w:color w:val="202023"/>
          <w:sz w:val="28"/>
          <w:szCs w:val="28"/>
          <w:shd w:val="clear" w:color="auto" w:fill="FFFFFF"/>
        </w:rPr>
        <w:t xml:space="preserve"> (дата обращения: 17.04.2024). - </w:t>
      </w:r>
      <w:proofErr w:type="gramStart"/>
      <w:r w:rsidRPr="00FC5107">
        <w:rPr>
          <w:rFonts w:eastAsia="sans-serif"/>
          <w:color w:val="202023"/>
          <w:sz w:val="28"/>
          <w:szCs w:val="28"/>
          <w:shd w:val="clear" w:color="auto" w:fill="FFFFFF"/>
        </w:rPr>
        <w:t>Текст :</w:t>
      </w:r>
      <w:proofErr w:type="gramEnd"/>
      <w:r w:rsidRPr="00FC5107">
        <w:rPr>
          <w:rFonts w:eastAsia="sans-serif"/>
          <w:color w:val="202023"/>
          <w:sz w:val="28"/>
          <w:szCs w:val="28"/>
          <w:shd w:val="clear" w:color="auto" w:fill="FFFFFF"/>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sz w:val="28"/>
          <w:szCs w:val="28"/>
        </w:rPr>
      </w:pPr>
      <w:r w:rsidRPr="00FC5107">
        <w:rPr>
          <w:rFonts w:eastAsia="Helvetica"/>
          <w:sz w:val="28"/>
          <w:szCs w:val="28"/>
          <w:shd w:val="clear" w:color="auto" w:fill="FFFFFF"/>
        </w:rPr>
        <w:t xml:space="preserve">Налоговое </w:t>
      </w:r>
      <w:proofErr w:type="gramStart"/>
      <w:r w:rsidRPr="00FC5107">
        <w:rPr>
          <w:rFonts w:eastAsia="Helvetica"/>
          <w:sz w:val="28"/>
          <w:szCs w:val="28"/>
          <w:shd w:val="clear" w:color="auto" w:fill="FFFFFF"/>
        </w:rPr>
        <w:t>право :</w:t>
      </w:r>
      <w:proofErr w:type="gramEnd"/>
      <w:r w:rsidRPr="00FC5107">
        <w:rPr>
          <w:rFonts w:eastAsia="Helvetica"/>
          <w:sz w:val="28"/>
          <w:szCs w:val="28"/>
          <w:shd w:val="clear" w:color="auto" w:fill="FFFFFF"/>
        </w:rPr>
        <w:t xml:space="preserve"> учебник / Г. Ф. Ручкина, М. Ю. Березин, А. С. </w:t>
      </w:r>
      <w:proofErr w:type="spellStart"/>
      <w:r w:rsidRPr="00FC5107">
        <w:rPr>
          <w:rFonts w:eastAsia="Helvetica"/>
          <w:sz w:val="28"/>
          <w:szCs w:val="28"/>
          <w:shd w:val="clear" w:color="auto" w:fill="FFFFFF"/>
        </w:rPr>
        <w:t>Адвокатова</w:t>
      </w:r>
      <w:proofErr w:type="spellEnd"/>
      <w:r w:rsidRPr="00FC5107">
        <w:rPr>
          <w:rFonts w:eastAsia="Helvetica"/>
          <w:sz w:val="28"/>
          <w:szCs w:val="28"/>
          <w:shd w:val="clear" w:color="auto" w:fill="FFFFFF"/>
        </w:rPr>
        <w:t xml:space="preserve"> и др. ; отв. ред. Г. Ф. Ручкина, М. Ю. Березин. — </w:t>
      </w:r>
      <w:proofErr w:type="gramStart"/>
      <w:r w:rsidRPr="00FC5107">
        <w:rPr>
          <w:rFonts w:eastAsia="Helvetica"/>
          <w:sz w:val="28"/>
          <w:szCs w:val="28"/>
          <w:shd w:val="clear" w:color="auto" w:fill="FFFFFF"/>
        </w:rPr>
        <w:t>Москва :</w:t>
      </w:r>
      <w:proofErr w:type="gramEnd"/>
      <w:r w:rsidRPr="00FC5107">
        <w:rPr>
          <w:rFonts w:eastAsia="Helvetica"/>
          <w:sz w:val="28"/>
          <w:szCs w:val="28"/>
          <w:shd w:val="clear" w:color="auto" w:fill="FFFFFF"/>
        </w:rPr>
        <w:t xml:space="preserve"> Проспект, 2021. </w:t>
      </w:r>
      <w:r w:rsidR="003604FF" w:rsidRPr="00FC5107">
        <w:rPr>
          <w:rFonts w:eastAsia="Helvetica"/>
          <w:sz w:val="28"/>
          <w:szCs w:val="28"/>
          <w:shd w:val="clear" w:color="auto" w:fill="FFFFFF"/>
        </w:rPr>
        <w:t>—</w:t>
      </w:r>
      <w:r w:rsidRPr="00FC5107">
        <w:rPr>
          <w:rFonts w:eastAsia="Helvetica"/>
          <w:sz w:val="28"/>
          <w:szCs w:val="28"/>
          <w:shd w:val="clear" w:color="auto" w:fill="FFFFFF"/>
        </w:rPr>
        <w:t xml:space="preserve"> 800 с. </w:t>
      </w:r>
      <w:r w:rsidR="003604FF" w:rsidRPr="00FC5107">
        <w:rPr>
          <w:rFonts w:eastAsia="Helvetica"/>
          <w:sz w:val="28"/>
          <w:szCs w:val="28"/>
          <w:shd w:val="clear" w:color="auto" w:fill="FFFFFF"/>
        </w:rPr>
        <w:t>—</w:t>
      </w:r>
      <w:r w:rsidRPr="00FC5107">
        <w:rPr>
          <w:rFonts w:eastAsia="Helvetica"/>
          <w:sz w:val="28"/>
          <w:szCs w:val="28"/>
          <w:shd w:val="clear" w:color="auto" w:fill="FFFFFF"/>
        </w:rPr>
        <w:t xml:space="preserve"> Текст непосредственный  </w:t>
      </w:r>
      <w:r w:rsidR="003604FF" w:rsidRPr="00FC5107">
        <w:rPr>
          <w:rFonts w:eastAsia="Helvetica"/>
          <w:sz w:val="28"/>
          <w:szCs w:val="28"/>
          <w:shd w:val="clear" w:color="auto" w:fill="FFFFFF"/>
        </w:rPr>
        <w:t>—</w:t>
      </w:r>
      <w:r w:rsidRPr="00FC5107">
        <w:rPr>
          <w:rFonts w:eastAsia="Helvetica"/>
          <w:sz w:val="28"/>
          <w:szCs w:val="28"/>
          <w:shd w:val="clear" w:color="auto" w:fill="FFFFFF"/>
        </w:rPr>
        <w:t xml:space="preserve">  То же ЭБС Проспект</w:t>
      </w:r>
      <w:r w:rsidR="003604FF" w:rsidRPr="00FC5107">
        <w:rPr>
          <w:rFonts w:eastAsia="Helvetica"/>
          <w:sz w:val="28"/>
          <w:szCs w:val="28"/>
          <w:shd w:val="clear" w:color="auto" w:fill="FFFFFF"/>
        </w:rPr>
        <w:t>.—</w:t>
      </w:r>
      <w:r w:rsidRPr="00FC5107">
        <w:rPr>
          <w:rFonts w:eastAsia="Helvetica"/>
          <w:sz w:val="28"/>
          <w:szCs w:val="28"/>
          <w:shd w:val="clear" w:color="auto" w:fill="FFFFFF"/>
        </w:rPr>
        <w:t>URL: </w:t>
      </w:r>
      <w:hyperlink r:id="rId9" w:history="1">
        <w:r w:rsidRPr="00FC5107">
          <w:rPr>
            <w:rStyle w:val="a5"/>
            <w:rFonts w:eastAsia="Helvetica"/>
            <w:color w:val="auto"/>
            <w:sz w:val="28"/>
            <w:szCs w:val="28"/>
            <w:shd w:val="clear" w:color="auto" w:fill="FFFFFF"/>
          </w:rPr>
          <w:t>http://ebs.prospekt.org/book/44338</w:t>
        </w:r>
      </w:hyperlink>
      <w:r w:rsidRPr="00FC5107">
        <w:rPr>
          <w:rFonts w:eastAsia="Helvetica"/>
          <w:sz w:val="28"/>
          <w:szCs w:val="28"/>
          <w:shd w:val="clear" w:color="auto" w:fill="FFFFFF"/>
        </w:rPr>
        <w:t> (17.04.2024).</w:t>
      </w:r>
      <w:r w:rsidRPr="00FC5107">
        <w:rPr>
          <w:rFonts w:eastAsia="sans-serif"/>
          <w:sz w:val="28"/>
          <w:szCs w:val="28"/>
          <w:shd w:val="clear" w:color="auto" w:fill="FFFFFF"/>
        </w:rPr>
        <w:t xml:space="preserve"> </w:t>
      </w:r>
      <w:r w:rsidRPr="00FC5107">
        <w:rPr>
          <w:rFonts w:eastAsia="Helvetica"/>
          <w:sz w:val="28"/>
          <w:szCs w:val="28"/>
          <w:shd w:val="clear" w:color="auto" w:fill="FFFFFF"/>
        </w:rPr>
        <w:t xml:space="preserve">- </w:t>
      </w:r>
      <w:proofErr w:type="gramStart"/>
      <w:r w:rsidRPr="00FC5107">
        <w:rPr>
          <w:rFonts w:eastAsia="Helvetica"/>
          <w:sz w:val="28"/>
          <w:szCs w:val="28"/>
          <w:shd w:val="clear" w:color="auto" w:fill="FFFFFF"/>
        </w:rPr>
        <w:t>Текст :</w:t>
      </w:r>
      <w:proofErr w:type="gramEnd"/>
      <w:r w:rsidRPr="00FC5107">
        <w:rPr>
          <w:rFonts w:eastAsia="Helvetica"/>
          <w:sz w:val="28"/>
          <w:szCs w:val="28"/>
          <w:shd w:val="clear" w:color="auto" w:fill="FFFFFF"/>
        </w:rPr>
        <w:t xml:space="preserve"> электронный.</w:t>
      </w:r>
    </w:p>
    <w:p w:rsidR="004E1346" w:rsidRPr="00FC5107" w:rsidRDefault="0048452A" w:rsidP="00FC5107">
      <w:pPr>
        <w:pStyle w:val="af3"/>
        <w:widowControl w:val="0"/>
        <w:numPr>
          <w:ilvl w:val="0"/>
          <w:numId w:val="5"/>
        </w:numPr>
        <w:shd w:val="clear" w:color="auto" w:fill="FFFFFF"/>
        <w:tabs>
          <w:tab w:val="left" w:pos="1134"/>
        </w:tabs>
        <w:ind w:left="0" w:firstLine="709"/>
        <w:jc w:val="both"/>
        <w:rPr>
          <w:rFonts w:eastAsia="Helvetica"/>
          <w:sz w:val="28"/>
          <w:szCs w:val="28"/>
          <w:shd w:val="clear" w:color="auto" w:fill="FFFFFF"/>
          <w:lang w:eastAsia="zh-CN" w:bidi="ar"/>
        </w:rPr>
      </w:pPr>
      <w:proofErr w:type="spellStart"/>
      <w:r w:rsidRPr="00FC5107">
        <w:rPr>
          <w:rFonts w:eastAsia="sans-serif"/>
          <w:color w:val="000000" w:themeColor="text1"/>
          <w:sz w:val="28"/>
          <w:szCs w:val="28"/>
          <w:bdr w:val="single" w:sz="2" w:space="0" w:color="E5E7EB"/>
          <w:shd w:val="clear" w:color="auto" w:fill="FFFFFF"/>
        </w:rPr>
        <w:t>Тедеев</w:t>
      </w:r>
      <w:proofErr w:type="spellEnd"/>
      <w:r w:rsidRPr="00FC5107">
        <w:rPr>
          <w:rFonts w:eastAsia="sans-serif"/>
          <w:color w:val="000000" w:themeColor="text1"/>
          <w:sz w:val="28"/>
          <w:szCs w:val="28"/>
          <w:bdr w:val="single" w:sz="2" w:space="0" w:color="E5E7EB"/>
          <w:shd w:val="clear" w:color="auto" w:fill="FFFFFF"/>
        </w:rPr>
        <w:t>,</w:t>
      </w:r>
      <w:r w:rsidRPr="00FC5107">
        <w:rPr>
          <w:rFonts w:eastAsia="sans-serif"/>
          <w:iCs/>
          <w:color w:val="000000" w:themeColor="text1"/>
          <w:sz w:val="28"/>
          <w:szCs w:val="28"/>
          <w:bdr w:val="single" w:sz="2" w:space="0" w:color="E5E7EB"/>
          <w:shd w:val="clear" w:color="auto" w:fill="FFFFFF"/>
        </w:rPr>
        <w:t xml:space="preserve"> А. А.</w:t>
      </w:r>
      <w:r w:rsidRPr="00FC5107">
        <w:rPr>
          <w:rFonts w:eastAsia="sans-serif"/>
          <w:i/>
          <w:iCs/>
          <w:color w:val="000000" w:themeColor="text1"/>
          <w:sz w:val="28"/>
          <w:szCs w:val="28"/>
          <w:bdr w:val="single" w:sz="2" w:space="0" w:color="E5E7EB"/>
          <w:shd w:val="clear" w:color="auto" w:fill="FFFFFF"/>
        </w:rPr>
        <w:t> </w:t>
      </w:r>
      <w:r w:rsidRPr="00FC5107">
        <w:rPr>
          <w:rFonts w:eastAsia="sans-serif"/>
          <w:color w:val="000000" w:themeColor="text1"/>
          <w:sz w:val="28"/>
          <w:szCs w:val="28"/>
          <w:shd w:val="clear" w:color="auto" w:fill="FFFFFF"/>
        </w:rPr>
        <w:t xml:space="preserve"> Налоговое право </w:t>
      </w:r>
      <w:proofErr w:type="gramStart"/>
      <w:r w:rsidRPr="00FC5107">
        <w:rPr>
          <w:rFonts w:eastAsia="sans-serif"/>
          <w:color w:val="000000" w:themeColor="text1"/>
          <w:sz w:val="28"/>
          <w:szCs w:val="28"/>
          <w:shd w:val="clear" w:color="auto" w:fill="FFFFFF"/>
        </w:rPr>
        <w:t>России :</w:t>
      </w:r>
      <w:proofErr w:type="gramEnd"/>
      <w:r w:rsidRPr="00FC5107">
        <w:rPr>
          <w:rFonts w:eastAsia="sans-serif"/>
          <w:color w:val="000000" w:themeColor="text1"/>
          <w:sz w:val="28"/>
          <w:szCs w:val="28"/>
          <w:shd w:val="clear" w:color="auto" w:fill="FFFFFF"/>
        </w:rPr>
        <w:t xml:space="preserve"> учебник для вузов / А. А. </w:t>
      </w:r>
      <w:proofErr w:type="spellStart"/>
      <w:r w:rsidRPr="00FC5107">
        <w:rPr>
          <w:rFonts w:eastAsia="sans-serif"/>
          <w:color w:val="000000" w:themeColor="text1"/>
          <w:sz w:val="28"/>
          <w:szCs w:val="28"/>
          <w:shd w:val="clear" w:color="auto" w:fill="FFFFFF"/>
        </w:rPr>
        <w:t>Тедеев</w:t>
      </w:r>
      <w:proofErr w:type="spellEnd"/>
      <w:r w:rsidRPr="00FC5107">
        <w:rPr>
          <w:rFonts w:eastAsia="sans-serif"/>
          <w:color w:val="000000" w:themeColor="text1"/>
          <w:sz w:val="28"/>
          <w:szCs w:val="28"/>
          <w:shd w:val="clear" w:color="auto" w:fill="FFFFFF"/>
        </w:rPr>
        <w:t>, В. А. </w:t>
      </w:r>
      <w:proofErr w:type="spellStart"/>
      <w:r w:rsidRPr="00FC5107">
        <w:rPr>
          <w:rFonts w:eastAsia="sans-serif"/>
          <w:color w:val="000000" w:themeColor="text1"/>
          <w:sz w:val="28"/>
          <w:szCs w:val="28"/>
          <w:shd w:val="clear" w:color="auto" w:fill="FFFFFF"/>
        </w:rPr>
        <w:t>Парыгина</w:t>
      </w:r>
      <w:proofErr w:type="spellEnd"/>
      <w:r w:rsidRPr="00FC5107">
        <w:rPr>
          <w:rFonts w:eastAsia="sans-serif"/>
          <w:color w:val="000000" w:themeColor="text1"/>
          <w:sz w:val="28"/>
          <w:szCs w:val="28"/>
          <w:shd w:val="clear" w:color="auto" w:fill="FFFFFF"/>
        </w:rPr>
        <w:t xml:space="preserve">. — 9-е изд., </w:t>
      </w:r>
      <w:proofErr w:type="spellStart"/>
      <w:r w:rsidRPr="00FC5107">
        <w:rPr>
          <w:rFonts w:eastAsia="sans-serif"/>
          <w:color w:val="000000" w:themeColor="text1"/>
          <w:sz w:val="28"/>
          <w:szCs w:val="28"/>
          <w:shd w:val="clear" w:color="auto" w:fill="FFFFFF"/>
        </w:rPr>
        <w:t>перераб</w:t>
      </w:r>
      <w:proofErr w:type="spellEnd"/>
      <w:r w:rsidRPr="00FC5107">
        <w:rPr>
          <w:rFonts w:eastAsia="sans-serif"/>
          <w:color w:val="000000" w:themeColor="text1"/>
          <w:sz w:val="28"/>
          <w:szCs w:val="28"/>
          <w:shd w:val="clear" w:color="auto" w:fill="FFFFFF"/>
        </w:rPr>
        <w:t xml:space="preserve">. и доп. — </w:t>
      </w:r>
      <w:proofErr w:type="gramStart"/>
      <w:r w:rsidRPr="00FC5107">
        <w:rPr>
          <w:rFonts w:eastAsia="sans-serif"/>
          <w:color w:val="000000" w:themeColor="text1"/>
          <w:sz w:val="28"/>
          <w:szCs w:val="28"/>
          <w:shd w:val="clear" w:color="auto" w:fill="FFFFFF"/>
        </w:rPr>
        <w:t>Москва :</w:t>
      </w:r>
      <w:proofErr w:type="gramEnd"/>
      <w:r w:rsidRPr="00FC5107">
        <w:rPr>
          <w:rFonts w:eastAsia="sans-serif"/>
          <w:color w:val="000000" w:themeColor="text1"/>
          <w:sz w:val="28"/>
          <w:szCs w:val="28"/>
          <w:shd w:val="clear" w:color="auto" w:fill="FFFFFF"/>
        </w:rPr>
        <w:t xml:space="preserve"> Издательство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2024. — 414 с. — (Высшее образование). — </w:t>
      </w:r>
      <w:proofErr w:type="gramStart"/>
      <w:r w:rsidRPr="00FC5107">
        <w:rPr>
          <w:rFonts w:eastAsia="sans-serif"/>
          <w:color w:val="000000" w:themeColor="text1"/>
          <w:sz w:val="28"/>
          <w:szCs w:val="28"/>
          <w:shd w:val="clear" w:color="auto" w:fill="FFFFFF"/>
        </w:rPr>
        <w:t>Текст :</w:t>
      </w:r>
      <w:proofErr w:type="gramEnd"/>
      <w:r w:rsidRPr="00FC5107">
        <w:rPr>
          <w:rFonts w:eastAsia="sans-serif"/>
          <w:color w:val="000000" w:themeColor="text1"/>
          <w:sz w:val="28"/>
          <w:szCs w:val="28"/>
          <w:shd w:val="clear" w:color="auto" w:fill="FFFFFF"/>
        </w:rPr>
        <w:t xml:space="preserve"> электронный. - ЭБС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 URL: </w:t>
      </w:r>
      <w:hyperlink r:id="rId10" w:tgtFrame="https://urait.ru/book/_blank" w:history="1">
        <w:r w:rsidRPr="00FC5107">
          <w:rPr>
            <w:rStyle w:val="a5"/>
            <w:rFonts w:eastAsia="sans-serif"/>
            <w:color w:val="000000" w:themeColor="text1"/>
            <w:sz w:val="28"/>
            <w:szCs w:val="28"/>
            <w:bdr w:val="single" w:sz="2" w:space="0" w:color="E5E7EB"/>
            <w:shd w:val="clear" w:color="auto" w:fill="FFFFFF"/>
          </w:rPr>
          <w:t>https://urait.ru/bcode/536327</w:t>
        </w:r>
      </w:hyperlink>
      <w:r w:rsidRPr="00FC5107">
        <w:rPr>
          <w:rFonts w:eastAsia="sans-serif"/>
          <w:color w:val="000000" w:themeColor="text1"/>
          <w:sz w:val="28"/>
          <w:szCs w:val="28"/>
          <w:shd w:val="clear" w:color="auto" w:fill="FFFFFF"/>
        </w:rPr>
        <w:t> (дата обращения: 17.04.2024).</w:t>
      </w:r>
    </w:p>
    <w:p w:rsidR="00A54D6F" w:rsidRPr="00FC5107" w:rsidRDefault="0048452A" w:rsidP="00FC5107">
      <w:pPr>
        <w:pStyle w:val="af3"/>
        <w:widowControl w:val="0"/>
        <w:numPr>
          <w:ilvl w:val="0"/>
          <w:numId w:val="5"/>
        </w:numPr>
        <w:shd w:val="clear" w:color="auto" w:fill="FFFFFF"/>
        <w:tabs>
          <w:tab w:val="left" w:pos="1134"/>
        </w:tabs>
        <w:ind w:left="0" w:firstLine="709"/>
        <w:jc w:val="both"/>
        <w:rPr>
          <w:rFonts w:eastAsia="Helvetica"/>
          <w:sz w:val="28"/>
          <w:szCs w:val="28"/>
          <w:shd w:val="clear" w:color="auto" w:fill="FFFFFF"/>
          <w:lang w:eastAsia="zh-CN" w:bidi="ar"/>
        </w:rPr>
      </w:pPr>
      <w:r w:rsidRPr="00FC5107">
        <w:rPr>
          <w:rFonts w:eastAsia="sans-serif"/>
          <w:color w:val="000000" w:themeColor="text1"/>
          <w:sz w:val="28"/>
          <w:szCs w:val="28"/>
          <w:shd w:val="clear" w:color="auto" w:fill="FFFFFF"/>
        </w:rPr>
        <w:t xml:space="preserve">Валютное </w:t>
      </w:r>
      <w:proofErr w:type="gramStart"/>
      <w:r w:rsidRPr="00FC5107">
        <w:rPr>
          <w:rFonts w:eastAsia="sans-serif"/>
          <w:color w:val="000000" w:themeColor="text1"/>
          <w:sz w:val="28"/>
          <w:szCs w:val="28"/>
          <w:shd w:val="clear" w:color="auto" w:fill="FFFFFF"/>
        </w:rPr>
        <w:t>право :</w:t>
      </w:r>
      <w:proofErr w:type="gramEnd"/>
      <w:r w:rsidRPr="00FC5107">
        <w:rPr>
          <w:rFonts w:eastAsia="sans-serif"/>
          <w:color w:val="000000" w:themeColor="text1"/>
          <w:sz w:val="28"/>
          <w:szCs w:val="28"/>
          <w:shd w:val="clear" w:color="auto" w:fill="FFFFFF"/>
        </w:rPr>
        <w:t xml:space="preserve"> учебник и практикум для вузов / Г. Ф. Ручкина [и др.] ; под редакцией Г. Ф. Ручкиной. — 2-е изд., </w:t>
      </w:r>
      <w:proofErr w:type="spellStart"/>
      <w:r w:rsidRPr="00FC5107">
        <w:rPr>
          <w:rFonts w:eastAsia="sans-serif"/>
          <w:color w:val="000000" w:themeColor="text1"/>
          <w:sz w:val="28"/>
          <w:szCs w:val="28"/>
          <w:shd w:val="clear" w:color="auto" w:fill="FFFFFF"/>
        </w:rPr>
        <w:t>перераб</w:t>
      </w:r>
      <w:proofErr w:type="spellEnd"/>
      <w:r w:rsidRPr="00FC5107">
        <w:rPr>
          <w:rFonts w:eastAsia="sans-serif"/>
          <w:color w:val="000000" w:themeColor="text1"/>
          <w:sz w:val="28"/>
          <w:szCs w:val="28"/>
          <w:shd w:val="clear" w:color="auto" w:fill="FFFFFF"/>
        </w:rPr>
        <w:t xml:space="preserve">. и доп. — </w:t>
      </w:r>
      <w:proofErr w:type="gramStart"/>
      <w:r w:rsidRPr="00FC5107">
        <w:rPr>
          <w:rFonts w:eastAsia="sans-serif"/>
          <w:color w:val="000000" w:themeColor="text1"/>
          <w:sz w:val="28"/>
          <w:szCs w:val="28"/>
          <w:shd w:val="clear" w:color="auto" w:fill="FFFFFF"/>
        </w:rPr>
        <w:t>Москва :</w:t>
      </w:r>
      <w:proofErr w:type="gramEnd"/>
      <w:r w:rsidRPr="00FC5107">
        <w:rPr>
          <w:rFonts w:eastAsia="sans-serif"/>
          <w:color w:val="000000" w:themeColor="text1"/>
          <w:sz w:val="28"/>
          <w:szCs w:val="28"/>
          <w:shd w:val="clear" w:color="auto" w:fill="FFFFFF"/>
        </w:rPr>
        <w:t xml:space="preserve"> Издательство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2024. — 241 с. — (Высшее образование). — ЭБС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 URL: </w:t>
      </w:r>
      <w:hyperlink r:id="rId11" w:tgtFrame="https://urait.ru/book/_blank" w:history="1">
        <w:r w:rsidRPr="00FC5107">
          <w:rPr>
            <w:rStyle w:val="a5"/>
            <w:rFonts w:eastAsia="sans-serif"/>
            <w:color w:val="000000" w:themeColor="text1"/>
            <w:sz w:val="28"/>
            <w:szCs w:val="28"/>
            <w:bdr w:val="single" w:sz="2" w:space="0" w:color="E5E7EB"/>
            <w:shd w:val="clear" w:color="auto" w:fill="FFFFFF"/>
          </w:rPr>
          <w:t>https://urait.ru/bcode/543169</w:t>
        </w:r>
      </w:hyperlink>
      <w:r w:rsidRPr="00FC5107">
        <w:rPr>
          <w:rFonts w:eastAsia="sans-serif"/>
          <w:color w:val="000000" w:themeColor="text1"/>
          <w:sz w:val="28"/>
          <w:szCs w:val="28"/>
          <w:shd w:val="clear" w:color="auto" w:fill="FFFFFF"/>
        </w:rPr>
        <w:t xml:space="preserve"> (дата обращения: 17.04.2024). — </w:t>
      </w:r>
      <w:proofErr w:type="gramStart"/>
      <w:r w:rsidRPr="00FC5107">
        <w:rPr>
          <w:rFonts w:eastAsia="sans-serif"/>
          <w:color w:val="000000" w:themeColor="text1"/>
          <w:sz w:val="28"/>
          <w:szCs w:val="28"/>
          <w:shd w:val="clear" w:color="auto" w:fill="FFFFFF"/>
        </w:rPr>
        <w:t>Текст :</w:t>
      </w:r>
      <w:proofErr w:type="gramEnd"/>
      <w:r w:rsidRPr="00FC5107">
        <w:rPr>
          <w:rFonts w:eastAsia="sans-serif"/>
          <w:color w:val="000000" w:themeColor="text1"/>
          <w:sz w:val="28"/>
          <w:szCs w:val="28"/>
          <w:shd w:val="clear" w:color="auto" w:fill="FFFFFF"/>
        </w:rPr>
        <w:t xml:space="preserve"> электронный</w:t>
      </w:r>
    </w:p>
    <w:p w:rsidR="0048452A" w:rsidRPr="00FC5107" w:rsidRDefault="0048452A" w:rsidP="00FC5107">
      <w:pPr>
        <w:pStyle w:val="af3"/>
        <w:numPr>
          <w:ilvl w:val="0"/>
          <w:numId w:val="5"/>
        </w:numPr>
        <w:shd w:val="clear" w:color="auto" w:fill="FFFFFF"/>
        <w:ind w:left="0" w:firstLine="709"/>
        <w:jc w:val="both"/>
        <w:rPr>
          <w:rFonts w:eastAsia="Helvetica"/>
          <w:sz w:val="28"/>
          <w:szCs w:val="28"/>
          <w:shd w:val="clear" w:color="auto" w:fill="FFFFFF"/>
          <w:lang w:eastAsia="zh-CN" w:bidi="ar"/>
        </w:rPr>
      </w:pPr>
      <w:r w:rsidRPr="00FC5107">
        <w:rPr>
          <w:rFonts w:eastAsia="Helvetica"/>
          <w:sz w:val="28"/>
          <w:szCs w:val="28"/>
          <w:shd w:val="clear" w:color="auto" w:fill="FFFFFF"/>
          <w:lang w:eastAsia="zh-CN"/>
        </w:rPr>
        <w:t xml:space="preserve">Правовое обеспечение контрольно-надзорной деятельности в финансовой </w:t>
      </w:r>
      <w:proofErr w:type="gramStart"/>
      <w:r w:rsidRPr="00FC5107">
        <w:rPr>
          <w:rFonts w:eastAsia="Helvetica"/>
          <w:sz w:val="28"/>
          <w:szCs w:val="28"/>
          <w:shd w:val="clear" w:color="auto" w:fill="FFFFFF"/>
          <w:lang w:eastAsia="zh-CN"/>
        </w:rPr>
        <w:t>сфере :</w:t>
      </w:r>
      <w:proofErr w:type="gramEnd"/>
      <w:r w:rsidRPr="00FC5107">
        <w:rPr>
          <w:rFonts w:eastAsia="Helvetica"/>
          <w:sz w:val="28"/>
          <w:szCs w:val="28"/>
          <w:shd w:val="clear" w:color="auto" w:fill="FFFFFF"/>
          <w:lang w:eastAsia="zh-CN"/>
        </w:rPr>
        <w:t xml:space="preserve"> учебник / Г. Ф. Ручкина, М. А. Лапина, А. В. Куракин [и др.] ; под общ. ред. Г. Ф. Ручкиной, М. А. Лапиной. — </w:t>
      </w:r>
      <w:proofErr w:type="gramStart"/>
      <w:r w:rsidRPr="00FC5107">
        <w:rPr>
          <w:rFonts w:eastAsia="Helvetica"/>
          <w:sz w:val="28"/>
          <w:szCs w:val="28"/>
          <w:shd w:val="clear" w:color="auto" w:fill="FFFFFF"/>
          <w:lang w:eastAsia="zh-CN"/>
        </w:rPr>
        <w:t>Москва :</w:t>
      </w:r>
      <w:proofErr w:type="gramEnd"/>
      <w:r w:rsidRPr="00FC5107">
        <w:rPr>
          <w:rFonts w:eastAsia="Helvetica"/>
          <w:sz w:val="28"/>
          <w:szCs w:val="28"/>
          <w:shd w:val="clear" w:color="auto" w:fill="FFFFFF"/>
          <w:lang w:eastAsia="zh-CN"/>
        </w:rPr>
        <w:t xml:space="preserve"> </w:t>
      </w:r>
      <w:proofErr w:type="spellStart"/>
      <w:r w:rsidRPr="00FC5107">
        <w:rPr>
          <w:rFonts w:eastAsia="Helvetica"/>
          <w:sz w:val="28"/>
          <w:szCs w:val="28"/>
          <w:shd w:val="clear" w:color="auto" w:fill="FFFFFF"/>
          <w:lang w:eastAsia="zh-CN"/>
        </w:rPr>
        <w:t>КноРус</w:t>
      </w:r>
      <w:proofErr w:type="spellEnd"/>
      <w:r w:rsidRPr="00FC5107">
        <w:rPr>
          <w:rFonts w:eastAsia="Helvetica"/>
          <w:sz w:val="28"/>
          <w:szCs w:val="28"/>
          <w:shd w:val="clear" w:color="auto" w:fill="FFFFFF"/>
          <w:lang w:eastAsia="zh-CN"/>
        </w:rPr>
        <w:t xml:space="preserve">, 2024. — 325 с. — ЭБС </w:t>
      </w:r>
      <w:r w:rsidRPr="00FC5107">
        <w:rPr>
          <w:rFonts w:eastAsia="Helvetica"/>
          <w:sz w:val="28"/>
          <w:szCs w:val="28"/>
          <w:shd w:val="clear" w:color="auto" w:fill="FFFFFF"/>
          <w:lang w:val="en-US" w:eastAsia="zh-CN"/>
        </w:rPr>
        <w:t>BOOK</w:t>
      </w:r>
      <w:r w:rsidRPr="00FC5107">
        <w:rPr>
          <w:rFonts w:eastAsia="Helvetica"/>
          <w:sz w:val="28"/>
          <w:szCs w:val="28"/>
          <w:shd w:val="clear" w:color="auto" w:fill="FFFFFF"/>
          <w:lang w:eastAsia="zh-CN"/>
        </w:rPr>
        <w:t>.</w:t>
      </w:r>
      <w:proofErr w:type="spellStart"/>
      <w:r w:rsidRPr="00FC5107">
        <w:rPr>
          <w:rFonts w:eastAsia="Helvetica"/>
          <w:sz w:val="28"/>
          <w:szCs w:val="28"/>
          <w:shd w:val="clear" w:color="auto" w:fill="FFFFFF"/>
          <w:lang w:val="en-US" w:eastAsia="zh-CN"/>
        </w:rPr>
        <w:t>ru</w:t>
      </w:r>
      <w:proofErr w:type="spellEnd"/>
      <w:r w:rsidRPr="00FC5107">
        <w:rPr>
          <w:rFonts w:eastAsia="Helvetica"/>
          <w:sz w:val="28"/>
          <w:szCs w:val="28"/>
          <w:shd w:val="clear" w:color="auto" w:fill="FFFFFF"/>
          <w:lang w:eastAsia="zh-CN"/>
        </w:rPr>
        <w:t xml:space="preserve"> — URL: </w:t>
      </w:r>
      <w:r w:rsidRPr="00FC5107">
        <w:rPr>
          <w:rFonts w:eastAsia="Helvetica"/>
          <w:sz w:val="28"/>
          <w:szCs w:val="28"/>
          <w:u w:val="single"/>
          <w:shd w:val="clear" w:color="auto" w:fill="FFFFFF"/>
          <w:lang w:eastAsia="zh-CN"/>
        </w:rPr>
        <w:t>https://book.ru/book/952835</w:t>
      </w:r>
      <w:r w:rsidRPr="00FC5107">
        <w:rPr>
          <w:rFonts w:eastAsia="Helvetica"/>
          <w:sz w:val="28"/>
          <w:szCs w:val="28"/>
          <w:shd w:val="clear" w:color="auto" w:fill="FFFFFF"/>
          <w:lang w:eastAsia="zh-CN"/>
        </w:rPr>
        <w:t xml:space="preserve"> (дата обращения: 17.04.2024). — </w:t>
      </w:r>
      <w:proofErr w:type="gramStart"/>
      <w:r w:rsidRPr="00FC5107">
        <w:rPr>
          <w:rFonts w:eastAsia="Helvetica"/>
          <w:sz w:val="28"/>
          <w:szCs w:val="28"/>
          <w:shd w:val="clear" w:color="auto" w:fill="FFFFFF"/>
          <w:lang w:eastAsia="zh-CN"/>
        </w:rPr>
        <w:t>Текст :</w:t>
      </w:r>
      <w:proofErr w:type="gramEnd"/>
      <w:r w:rsidRPr="00FC5107">
        <w:rPr>
          <w:rFonts w:eastAsia="Helvetica"/>
          <w:sz w:val="28"/>
          <w:szCs w:val="28"/>
          <w:shd w:val="clear" w:color="auto" w:fill="FFFFFF"/>
          <w:lang w:eastAsia="zh-CN"/>
        </w:rPr>
        <w:t xml:space="preserve"> электронный.</w:t>
      </w:r>
    </w:p>
    <w:p w:rsidR="00A54D6F" w:rsidRPr="00FC5107" w:rsidRDefault="0048452A" w:rsidP="00FC5107">
      <w:pPr>
        <w:pStyle w:val="af3"/>
        <w:numPr>
          <w:ilvl w:val="0"/>
          <w:numId w:val="5"/>
        </w:numPr>
        <w:shd w:val="clear" w:color="auto" w:fill="FFFFFF"/>
        <w:ind w:left="0" w:firstLine="709"/>
        <w:jc w:val="both"/>
        <w:rPr>
          <w:rFonts w:eastAsia="Helvetica"/>
          <w:sz w:val="28"/>
          <w:szCs w:val="28"/>
          <w:shd w:val="clear" w:color="auto" w:fill="FFFFFF"/>
          <w:lang w:eastAsia="zh-CN" w:bidi="ar"/>
        </w:rPr>
      </w:pPr>
      <w:r w:rsidRPr="00FC5107">
        <w:rPr>
          <w:rFonts w:eastAsia="sans-serif"/>
          <w:color w:val="000000"/>
          <w:sz w:val="28"/>
          <w:szCs w:val="28"/>
          <w:bdr w:val="single" w:sz="2" w:space="0" w:color="E5E7EB"/>
          <w:shd w:val="clear" w:color="auto" w:fill="FFFFFF"/>
        </w:rPr>
        <w:t>Матвеева, Т. А.</w:t>
      </w:r>
      <w:r w:rsidRPr="00FC5107">
        <w:rPr>
          <w:rFonts w:eastAsia="sans-serif"/>
          <w:i/>
          <w:iCs/>
          <w:color w:val="000000"/>
          <w:sz w:val="28"/>
          <w:szCs w:val="28"/>
          <w:bdr w:val="single" w:sz="2" w:space="0" w:color="E5E7EB"/>
          <w:shd w:val="clear" w:color="auto" w:fill="FFFFFF"/>
        </w:rPr>
        <w:t> </w:t>
      </w:r>
      <w:r w:rsidRPr="00FC5107">
        <w:rPr>
          <w:rFonts w:eastAsia="sans-serif"/>
          <w:color w:val="000000"/>
          <w:sz w:val="28"/>
          <w:szCs w:val="28"/>
          <w:shd w:val="clear" w:color="auto" w:fill="FFFFFF"/>
        </w:rPr>
        <w:t xml:space="preserve"> Таможенное </w:t>
      </w:r>
      <w:proofErr w:type="gramStart"/>
      <w:r w:rsidRPr="00FC5107">
        <w:rPr>
          <w:rFonts w:eastAsia="sans-serif"/>
          <w:color w:val="000000"/>
          <w:sz w:val="28"/>
          <w:szCs w:val="28"/>
          <w:shd w:val="clear" w:color="auto" w:fill="FFFFFF"/>
        </w:rPr>
        <w:t>право :</w:t>
      </w:r>
      <w:proofErr w:type="gramEnd"/>
      <w:r w:rsidRPr="00FC5107">
        <w:rPr>
          <w:rFonts w:eastAsia="sans-serif"/>
          <w:color w:val="000000"/>
          <w:sz w:val="28"/>
          <w:szCs w:val="28"/>
          <w:shd w:val="clear" w:color="auto" w:fill="FFFFFF"/>
        </w:rPr>
        <w:t xml:space="preserve"> учебное пособие для вузов / Т. А. Матвеева. — 3-е изд., </w:t>
      </w:r>
      <w:proofErr w:type="spellStart"/>
      <w:r w:rsidRPr="00FC5107">
        <w:rPr>
          <w:rFonts w:eastAsia="sans-serif"/>
          <w:color w:val="000000"/>
          <w:sz w:val="28"/>
          <w:szCs w:val="28"/>
          <w:shd w:val="clear" w:color="auto" w:fill="FFFFFF"/>
        </w:rPr>
        <w:t>перераб</w:t>
      </w:r>
      <w:proofErr w:type="spellEnd"/>
      <w:r w:rsidRPr="00FC5107">
        <w:rPr>
          <w:rFonts w:eastAsia="sans-serif"/>
          <w:color w:val="000000"/>
          <w:sz w:val="28"/>
          <w:szCs w:val="28"/>
          <w:shd w:val="clear" w:color="auto" w:fill="FFFFFF"/>
        </w:rPr>
        <w:t xml:space="preserve">. и доп. — </w:t>
      </w:r>
      <w:proofErr w:type="gramStart"/>
      <w:r w:rsidRPr="00FC5107">
        <w:rPr>
          <w:rFonts w:eastAsia="sans-serif"/>
          <w:color w:val="000000"/>
          <w:sz w:val="28"/>
          <w:szCs w:val="28"/>
          <w:shd w:val="clear" w:color="auto" w:fill="FFFFFF"/>
        </w:rPr>
        <w:t>Москва :</w:t>
      </w:r>
      <w:proofErr w:type="gramEnd"/>
      <w:r w:rsidRPr="00FC5107">
        <w:rPr>
          <w:rFonts w:eastAsia="sans-serif"/>
          <w:color w:val="000000"/>
          <w:sz w:val="28"/>
          <w:szCs w:val="28"/>
          <w:shd w:val="clear" w:color="auto" w:fill="FFFFFF"/>
        </w:rPr>
        <w:t xml:space="preserve"> Издательство </w:t>
      </w:r>
      <w:proofErr w:type="spellStart"/>
      <w:r w:rsidRPr="00FC5107">
        <w:rPr>
          <w:rFonts w:eastAsia="sans-serif"/>
          <w:color w:val="000000"/>
          <w:sz w:val="28"/>
          <w:szCs w:val="28"/>
          <w:shd w:val="clear" w:color="auto" w:fill="FFFFFF"/>
        </w:rPr>
        <w:t>Юрайт</w:t>
      </w:r>
      <w:proofErr w:type="spellEnd"/>
      <w:r w:rsidRPr="00FC5107">
        <w:rPr>
          <w:rFonts w:eastAsia="sans-serif"/>
          <w:color w:val="000000"/>
          <w:sz w:val="28"/>
          <w:szCs w:val="28"/>
          <w:shd w:val="clear" w:color="auto" w:fill="FFFFFF"/>
        </w:rPr>
        <w:t xml:space="preserve">, 2024. — 244 с. — (Высшее образование). —Образовательная платформа </w:t>
      </w:r>
      <w:proofErr w:type="spellStart"/>
      <w:r w:rsidRPr="00FC5107">
        <w:rPr>
          <w:rFonts w:eastAsia="sans-serif"/>
          <w:color w:val="000000"/>
          <w:sz w:val="28"/>
          <w:szCs w:val="28"/>
          <w:shd w:val="clear" w:color="auto" w:fill="FFFFFF"/>
        </w:rPr>
        <w:t>Юрайт</w:t>
      </w:r>
      <w:proofErr w:type="spellEnd"/>
      <w:r w:rsidRPr="00FC5107">
        <w:rPr>
          <w:rFonts w:eastAsia="sans-serif"/>
          <w:color w:val="000000"/>
          <w:sz w:val="28"/>
          <w:szCs w:val="28"/>
          <w:shd w:val="clear" w:color="auto" w:fill="FFFFFF"/>
        </w:rPr>
        <w:t xml:space="preserve"> [сайт]. — </w:t>
      </w:r>
      <w:r w:rsidRPr="00FC5107">
        <w:rPr>
          <w:rFonts w:eastAsia="sans-serif"/>
          <w:color w:val="000000" w:themeColor="text1"/>
          <w:sz w:val="28"/>
          <w:szCs w:val="28"/>
          <w:shd w:val="clear" w:color="auto" w:fill="FFFFFF"/>
        </w:rPr>
        <w:t>URL: </w:t>
      </w:r>
      <w:hyperlink r:id="rId12" w:tgtFrame="https://urait.ru/book/_blank" w:history="1">
        <w:r w:rsidRPr="00FC5107">
          <w:rPr>
            <w:rStyle w:val="a5"/>
            <w:rFonts w:eastAsia="sans-serif"/>
            <w:color w:val="000000" w:themeColor="text1"/>
            <w:sz w:val="28"/>
            <w:szCs w:val="28"/>
            <w:bdr w:val="single" w:sz="2" w:space="0" w:color="E5E7EB"/>
            <w:shd w:val="clear" w:color="auto" w:fill="FFFFFF"/>
          </w:rPr>
          <w:t>https://urait.ru/bcode/54306</w:t>
        </w:r>
        <w:r w:rsidRPr="00FC5107">
          <w:rPr>
            <w:rStyle w:val="a5"/>
            <w:rFonts w:eastAsia="sans-serif"/>
            <w:color w:val="000000" w:themeColor="text1"/>
            <w:sz w:val="28"/>
            <w:szCs w:val="28"/>
            <w:u w:val="none"/>
            <w:bdr w:val="single" w:sz="2" w:space="0" w:color="E5E7EB"/>
            <w:shd w:val="clear" w:color="auto" w:fill="FFFFFF"/>
          </w:rPr>
          <w:t>1</w:t>
        </w:r>
      </w:hyperlink>
      <w:r w:rsidRPr="00FC5107">
        <w:rPr>
          <w:rFonts w:eastAsia="sans-serif"/>
          <w:color w:val="000000"/>
          <w:sz w:val="28"/>
          <w:szCs w:val="28"/>
          <w:shd w:val="clear" w:color="auto" w:fill="FFFFFF"/>
        </w:rPr>
        <w:t> (дата обращения: 17.04.2024).— Текст : электронный</w:t>
      </w:r>
    </w:p>
    <w:p w:rsidR="004E1346" w:rsidRPr="00FC5107" w:rsidRDefault="004E1346" w:rsidP="00FC5107">
      <w:pPr>
        <w:widowControl w:val="0"/>
        <w:shd w:val="clear" w:color="auto" w:fill="FFFFFF" w:themeFill="background1"/>
        <w:tabs>
          <w:tab w:val="left" w:pos="1134"/>
        </w:tabs>
        <w:spacing w:after="0" w:line="240" w:lineRule="auto"/>
        <w:ind w:left="0" w:firstLine="709"/>
        <w:rPr>
          <w:b/>
          <w:color w:val="000000" w:themeColor="text1"/>
          <w:szCs w:val="28"/>
        </w:rPr>
      </w:pPr>
    </w:p>
    <w:p w:rsidR="00A54D6F" w:rsidRPr="00FC5107" w:rsidRDefault="0048452A" w:rsidP="00FC5107">
      <w:pPr>
        <w:widowControl w:val="0"/>
        <w:shd w:val="clear" w:color="auto" w:fill="FFFFFF" w:themeFill="background1"/>
        <w:tabs>
          <w:tab w:val="left" w:pos="1134"/>
        </w:tabs>
        <w:spacing w:after="0" w:line="240" w:lineRule="auto"/>
        <w:ind w:left="0" w:firstLine="709"/>
        <w:rPr>
          <w:color w:val="000000" w:themeColor="text1"/>
          <w:szCs w:val="28"/>
        </w:rPr>
      </w:pPr>
      <w:r w:rsidRPr="00FC5107">
        <w:rPr>
          <w:b/>
          <w:color w:val="000000" w:themeColor="text1"/>
          <w:szCs w:val="28"/>
        </w:rPr>
        <w:t>Дополнительная литература</w:t>
      </w:r>
    </w:p>
    <w:p w:rsidR="00A54D6F" w:rsidRPr="00FC5107" w:rsidRDefault="0048452A" w:rsidP="00FC5107">
      <w:pPr>
        <w:pStyle w:val="af3"/>
        <w:widowControl w:val="0"/>
        <w:numPr>
          <w:ilvl w:val="0"/>
          <w:numId w:val="5"/>
        </w:numPr>
        <w:shd w:val="clear" w:color="auto" w:fill="FFFFFF" w:themeFill="background1"/>
        <w:ind w:left="0" w:firstLine="709"/>
        <w:jc w:val="both"/>
        <w:rPr>
          <w:color w:val="000000" w:themeColor="text1"/>
          <w:sz w:val="28"/>
          <w:szCs w:val="28"/>
        </w:rPr>
      </w:pPr>
      <w:proofErr w:type="spellStart"/>
      <w:r w:rsidRPr="00FC5107">
        <w:rPr>
          <w:rFonts w:eastAsia="sans-serif"/>
          <w:color w:val="000000" w:themeColor="text1"/>
          <w:sz w:val="28"/>
          <w:szCs w:val="28"/>
          <w:bdr w:val="single" w:sz="2" w:space="0" w:color="E5E7EB"/>
          <w:shd w:val="clear" w:color="auto" w:fill="FFFFFF"/>
        </w:rPr>
        <w:t>Агабекян</w:t>
      </w:r>
      <w:proofErr w:type="spellEnd"/>
      <w:r w:rsidRPr="00FC5107">
        <w:rPr>
          <w:rFonts w:eastAsia="sans-serif"/>
          <w:color w:val="000000" w:themeColor="text1"/>
          <w:sz w:val="28"/>
          <w:szCs w:val="28"/>
          <w:bdr w:val="single" w:sz="2" w:space="0" w:color="E5E7EB"/>
          <w:shd w:val="clear" w:color="auto" w:fill="FFFFFF"/>
        </w:rPr>
        <w:t>, О. В. </w:t>
      </w:r>
      <w:r w:rsidRPr="00FC5107">
        <w:rPr>
          <w:rFonts w:eastAsia="sans-serif"/>
          <w:color w:val="000000" w:themeColor="text1"/>
          <w:sz w:val="28"/>
          <w:szCs w:val="28"/>
          <w:shd w:val="clear" w:color="auto" w:fill="FFFFFF"/>
        </w:rPr>
        <w:t xml:space="preserve"> Налоговая система Российской </w:t>
      </w:r>
      <w:proofErr w:type="gramStart"/>
      <w:r w:rsidRPr="00FC5107">
        <w:rPr>
          <w:rFonts w:eastAsia="sans-serif"/>
          <w:color w:val="000000" w:themeColor="text1"/>
          <w:sz w:val="28"/>
          <w:szCs w:val="28"/>
          <w:shd w:val="clear" w:color="auto" w:fill="FFFFFF"/>
        </w:rPr>
        <w:t>Федерации :</w:t>
      </w:r>
      <w:proofErr w:type="gramEnd"/>
      <w:r w:rsidRPr="00FC5107">
        <w:rPr>
          <w:rFonts w:eastAsia="sans-serif"/>
          <w:color w:val="000000" w:themeColor="text1"/>
          <w:sz w:val="28"/>
          <w:szCs w:val="28"/>
          <w:shd w:val="clear" w:color="auto" w:fill="FFFFFF"/>
        </w:rPr>
        <w:t xml:space="preserve"> учебное пособие для вузов / О. В. </w:t>
      </w:r>
      <w:proofErr w:type="spellStart"/>
      <w:r w:rsidRPr="00FC5107">
        <w:rPr>
          <w:rFonts w:eastAsia="sans-serif"/>
          <w:color w:val="000000" w:themeColor="text1"/>
          <w:sz w:val="28"/>
          <w:szCs w:val="28"/>
          <w:shd w:val="clear" w:color="auto" w:fill="FFFFFF"/>
        </w:rPr>
        <w:t>Агабекян</w:t>
      </w:r>
      <w:proofErr w:type="spellEnd"/>
      <w:r w:rsidRPr="00FC5107">
        <w:rPr>
          <w:rFonts w:eastAsia="sans-serif"/>
          <w:color w:val="000000" w:themeColor="text1"/>
          <w:sz w:val="28"/>
          <w:szCs w:val="28"/>
          <w:shd w:val="clear" w:color="auto" w:fill="FFFFFF"/>
        </w:rPr>
        <w:t xml:space="preserve">. — 2-е изд., </w:t>
      </w:r>
      <w:proofErr w:type="spellStart"/>
      <w:r w:rsidRPr="00FC5107">
        <w:rPr>
          <w:rFonts w:eastAsia="sans-serif"/>
          <w:color w:val="000000" w:themeColor="text1"/>
          <w:sz w:val="28"/>
          <w:szCs w:val="28"/>
          <w:shd w:val="clear" w:color="auto" w:fill="FFFFFF"/>
        </w:rPr>
        <w:t>перераб</w:t>
      </w:r>
      <w:proofErr w:type="spellEnd"/>
      <w:r w:rsidRPr="00FC5107">
        <w:rPr>
          <w:rFonts w:eastAsia="sans-serif"/>
          <w:color w:val="000000" w:themeColor="text1"/>
          <w:sz w:val="28"/>
          <w:szCs w:val="28"/>
          <w:shd w:val="clear" w:color="auto" w:fill="FFFFFF"/>
        </w:rPr>
        <w:t xml:space="preserve">. и доп. — </w:t>
      </w:r>
      <w:proofErr w:type="gramStart"/>
      <w:r w:rsidRPr="00FC5107">
        <w:rPr>
          <w:rFonts w:eastAsia="sans-serif"/>
          <w:color w:val="000000" w:themeColor="text1"/>
          <w:sz w:val="28"/>
          <w:szCs w:val="28"/>
          <w:shd w:val="clear" w:color="auto" w:fill="FFFFFF"/>
        </w:rPr>
        <w:t>Москва :</w:t>
      </w:r>
      <w:proofErr w:type="gramEnd"/>
      <w:r w:rsidRPr="00FC5107">
        <w:rPr>
          <w:rFonts w:eastAsia="sans-serif"/>
          <w:color w:val="000000" w:themeColor="text1"/>
          <w:sz w:val="28"/>
          <w:szCs w:val="28"/>
          <w:shd w:val="clear" w:color="auto" w:fill="FFFFFF"/>
        </w:rPr>
        <w:t xml:space="preserve"> Издательство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2024. — 34</w:t>
      </w:r>
      <w:r w:rsidR="001544B8" w:rsidRPr="00FC5107">
        <w:rPr>
          <w:rFonts w:eastAsia="sans-serif"/>
          <w:color w:val="000000" w:themeColor="text1"/>
          <w:sz w:val="28"/>
          <w:szCs w:val="28"/>
          <w:shd w:val="clear" w:color="auto" w:fill="FFFFFF"/>
        </w:rPr>
        <w:t xml:space="preserve">6 с. — (Высшее образование). — </w:t>
      </w:r>
      <w:r w:rsidRPr="00FC5107">
        <w:rPr>
          <w:rFonts w:eastAsia="sans-serif"/>
          <w:color w:val="000000" w:themeColor="text1"/>
          <w:sz w:val="28"/>
          <w:szCs w:val="28"/>
          <w:shd w:val="clear" w:color="auto" w:fill="FFFFFF"/>
        </w:rPr>
        <w:t xml:space="preserve"> Образовательная платформа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[сайт]. — URL: </w:t>
      </w:r>
      <w:hyperlink r:id="rId13" w:tgtFrame="https://urait.ru/book/_blank" w:history="1">
        <w:r w:rsidRPr="00FC5107">
          <w:rPr>
            <w:rStyle w:val="a5"/>
            <w:rFonts w:eastAsia="sans-serif"/>
            <w:color w:val="000000" w:themeColor="text1"/>
            <w:sz w:val="28"/>
            <w:szCs w:val="28"/>
            <w:bdr w:val="single" w:sz="2" w:space="0" w:color="E5E7EB"/>
            <w:shd w:val="clear" w:color="auto" w:fill="FFFFFF"/>
          </w:rPr>
          <w:t>https://urait.ru/bcode/544513</w:t>
        </w:r>
      </w:hyperlink>
      <w:r w:rsidRPr="00FC5107">
        <w:rPr>
          <w:rFonts w:eastAsia="sans-serif"/>
          <w:color w:val="000000" w:themeColor="text1"/>
          <w:sz w:val="28"/>
          <w:szCs w:val="28"/>
          <w:shd w:val="clear" w:color="auto" w:fill="FFFFFF"/>
        </w:rPr>
        <w:t> (дата обращения: 17.04.2024).— Текст : электронный</w:t>
      </w:r>
    </w:p>
    <w:p w:rsidR="00B96142" w:rsidRPr="00FC5107" w:rsidRDefault="00B96142" w:rsidP="00FC5107">
      <w:pPr>
        <w:widowControl w:val="0"/>
        <w:numPr>
          <w:ilvl w:val="0"/>
          <w:numId w:val="5"/>
        </w:numPr>
        <w:shd w:val="clear" w:color="auto" w:fill="FFFFFF" w:themeFill="background1"/>
        <w:spacing w:after="0" w:line="240" w:lineRule="auto"/>
        <w:ind w:left="0" w:firstLine="709"/>
        <w:rPr>
          <w:color w:val="000000" w:themeColor="text1"/>
          <w:szCs w:val="28"/>
        </w:rPr>
      </w:pPr>
      <w:r w:rsidRPr="00FC5107">
        <w:rPr>
          <w:rFonts w:eastAsia="Helvetica"/>
          <w:bCs/>
          <w:szCs w:val="28"/>
          <w:shd w:val="clear" w:color="auto" w:fill="FFFFFF"/>
          <w:lang w:eastAsia="zh-CN" w:bidi="ar"/>
        </w:rPr>
        <w:t>Лапина,</w:t>
      </w:r>
      <w:r w:rsidRPr="00FC5107">
        <w:rPr>
          <w:rFonts w:eastAsia="Helvetica"/>
          <w:bCs/>
          <w:szCs w:val="28"/>
          <w:shd w:val="clear" w:color="auto" w:fill="FFFFFF"/>
          <w:lang w:val="en-US" w:eastAsia="zh-CN" w:bidi="ar"/>
        </w:rPr>
        <w:t> </w:t>
      </w:r>
      <w:r w:rsidRPr="00FC5107">
        <w:rPr>
          <w:rFonts w:eastAsia="Helvetica"/>
          <w:bCs/>
          <w:szCs w:val="28"/>
          <w:shd w:val="clear" w:color="auto" w:fill="FFFFFF"/>
          <w:lang w:eastAsia="zh-CN" w:bidi="ar"/>
        </w:rPr>
        <w:t>М. А.</w:t>
      </w:r>
      <w:r w:rsidRPr="00FC5107">
        <w:rPr>
          <w:rFonts w:eastAsia="Helvetica"/>
          <w:b/>
          <w:bCs/>
          <w:szCs w:val="28"/>
          <w:shd w:val="clear" w:color="auto" w:fill="FFFFFF"/>
          <w:lang w:eastAsia="zh-CN" w:bidi="ar"/>
        </w:rPr>
        <w:t xml:space="preserve"> </w:t>
      </w:r>
      <w:r w:rsidRPr="00FC5107">
        <w:rPr>
          <w:rFonts w:eastAsia="Helvetica"/>
          <w:szCs w:val="28"/>
          <w:shd w:val="clear" w:color="auto" w:fill="FFFFFF"/>
          <w:lang w:eastAsia="zh-CN" w:bidi="ar"/>
        </w:rPr>
        <w:t xml:space="preserve">Правовое обеспечение контрольно-надзорной </w:t>
      </w:r>
      <w:r w:rsidRPr="00FC5107">
        <w:rPr>
          <w:rFonts w:eastAsia="Helvetica"/>
          <w:szCs w:val="28"/>
          <w:shd w:val="clear" w:color="auto" w:fill="FFFFFF"/>
          <w:lang w:eastAsia="zh-CN" w:bidi="ar"/>
        </w:rPr>
        <w:lastRenderedPageBreak/>
        <w:t xml:space="preserve">деятельности в финансовой </w:t>
      </w:r>
      <w:proofErr w:type="gramStart"/>
      <w:r w:rsidRPr="00FC5107">
        <w:rPr>
          <w:rFonts w:eastAsia="Helvetica"/>
          <w:szCs w:val="28"/>
          <w:shd w:val="clear" w:color="auto" w:fill="FFFFFF"/>
          <w:lang w:eastAsia="zh-CN" w:bidi="ar"/>
        </w:rPr>
        <w:t>сфере</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proofErr w:type="gramEnd"/>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учебник для направления магистратуры "Юрист в сфере финансового контроля" и для специальностей аспирантуры "Административное право, административный процесс" и "Финансовое право, налоговое право, бюджетное право"</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М.А. Лапина, А.В. Куракин, Д.В. Карпухин</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proofErr w:type="spellStart"/>
      <w:r w:rsidRPr="00FC5107">
        <w:rPr>
          <w:rFonts w:eastAsia="Helvetica"/>
          <w:szCs w:val="28"/>
          <w:shd w:val="clear" w:color="auto" w:fill="FFFFFF"/>
          <w:lang w:eastAsia="zh-CN" w:bidi="ar"/>
        </w:rPr>
        <w:t>Финуниверситет</w:t>
      </w:r>
      <w:proofErr w:type="spellEnd"/>
      <w:r w:rsidRPr="00FC5107">
        <w:rPr>
          <w:rFonts w:eastAsia="Helvetica"/>
          <w:szCs w:val="28"/>
          <w:shd w:val="clear" w:color="auto" w:fill="FFFFFF"/>
          <w:lang w:eastAsia="zh-CN" w:bidi="ar"/>
        </w:rPr>
        <w:t xml:space="preserve"> ; под общ. ред. Г.Ф. Ручкиной, М.А. </w:t>
      </w:r>
      <w:proofErr w:type="spellStart"/>
      <w:r w:rsidRPr="00FC5107">
        <w:rPr>
          <w:rFonts w:eastAsia="Helvetica"/>
          <w:szCs w:val="28"/>
          <w:shd w:val="clear" w:color="auto" w:fill="FFFFFF"/>
          <w:lang w:eastAsia="zh-CN" w:bidi="ar"/>
        </w:rPr>
        <w:t>ЛапинойМосква</w:t>
      </w:r>
      <w:proofErr w:type="spellEnd"/>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proofErr w:type="spellStart"/>
      <w:r w:rsidRPr="00FC5107">
        <w:rPr>
          <w:rFonts w:eastAsia="Helvetica"/>
          <w:szCs w:val="28"/>
          <w:shd w:val="clear" w:color="auto" w:fill="FFFFFF"/>
          <w:lang w:eastAsia="zh-CN" w:bidi="ar"/>
        </w:rPr>
        <w:t>Кнорус</w:t>
      </w:r>
      <w:proofErr w:type="spellEnd"/>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2023 -325 с.</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(Магистратура)</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 xml:space="preserve">-Текст: непосредственный. То </w:t>
      </w:r>
      <w:proofErr w:type="gramStart"/>
      <w:r w:rsidRPr="00FC5107">
        <w:rPr>
          <w:rFonts w:eastAsia="Helvetica"/>
          <w:szCs w:val="28"/>
          <w:shd w:val="clear" w:color="auto" w:fill="FFFFFF"/>
          <w:lang w:eastAsia="zh-CN" w:bidi="ar"/>
        </w:rPr>
        <w:t>же.-</w:t>
      </w:r>
      <w:proofErr w:type="gramEnd"/>
      <w:r w:rsidRPr="00FC5107">
        <w:rPr>
          <w:rFonts w:eastAsia="Helvetica"/>
          <w:szCs w:val="28"/>
          <w:shd w:val="clear" w:color="auto" w:fill="FFFFFF"/>
          <w:lang w:eastAsia="zh-CN" w:bidi="ar"/>
        </w:rPr>
        <w:t xml:space="preserve"> ЭБС </w:t>
      </w:r>
      <w:r w:rsidRPr="00FC5107">
        <w:rPr>
          <w:rFonts w:eastAsia="Helvetica"/>
          <w:szCs w:val="28"/>
          <w:shd w:val="clear" w:color="auto" w:fill="FFFFFF"/>
          <w:lang w:val="en-US" w:eastAsia="zh-CN" w:bidi="ar"/>
        </w:rPr>
        <w:t>BOOK</w:t>
      </w:r>
      <w:r w:rsidRPr="00FC5107">
        <w:rPr>
          <w:rFonts w:eastAsia="Helvetica"/>
          <w:szCs w:val="28"/>
          <w:shd w:val="clear" w:color="auto" w:fill="FFFFFF"/>
          <w:lang w:eastAsia="zh-CN" w:bidi="ar"/>
        </w:rPr>
        <w:t>.</w:t>
      </w:r>
      <w:proofErr w:type="spellStart"/>
      <w:r w:rsidRPr="00FC5107">
        <w:rPr>
          <w:rFonts w:eastAsia="Helvetica"/>
          <w:szCs w:val="28"/>
          <w:shd w:val="clear" w:color="auto" w:fill="FFFFFF"/>
          <w:lang w:val="en-US" w:eastAsia="zh-CN" w:bidi="ar"/>
        </w:rPr>
        <w:t>ru</w:t>
      </w:r>
      <w:proofErr w:type="spellEnd"/>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URL</w:t>
      </w:r>
      <w:r w:rsidRPr="00FC5107">
        <w:rPr>
          <w:rFonts w:eastAsia="Helvetica"/>
          <w:szCs w:val="28"/>
          <w:shd w:val="clear" w:color="auto" w:fill="FFFFFF"/>
          <w:lang w:eastAsia="zh-CN" w:bidi="ar"/>
        </w:rPr>
        <w:t>:</w:t>
      </w:r>
      <w:r w:rsidRPr="00FC5107">
        <w:rPr>
          <w:szCs w:val="28"/>
        </w:rPr>
        <w:t xml:space="preserve"> </w:t>
      </w:r>
      <w:r w:rsidRPr="00FC5107">
        <w:rPr>
          <w:rFonts w:eastAsia="Helvetica"/>
          <w:szCs w:val="28"/>
          <w:u w:val="single"/>
          <w:shd w:val="clear" w:color="auto" w:fill="FFFFFF"/>
          <w:lang w:eastAsia="zh-CN" w:bidi="ar"/>
        </w:rPr>
        <w:t>https://book.ru/book/940964</w:t>
      </w:r>
      <w:r w:rsidRPr="00FC5107">
        <w:rPr>
          <w:rFonts w:eastAsia="Helvetica"/>
          <w:szCs w:val="28"/>
          <w:shd w:val="clear" w:color="auto" w:fill="FFFFFF"/>
          <w:lang w:eastAsia="zh-CN" w:bidi="ar"/>
        </w:rPr>
        <w:t xml:space="preserve"> (дата обращения: 18.04.2024). — </w:t>
      </w:r>
      <w:proofErr w:type="gramStart"/>
      <w:r w:rsidRPr="00FC5107">
        <w:rPr>
          <w:rFonts w:eastAsia="Helvetica"/>
          <w:szCs w:val="28"/>
          <w:shd w:val="clear" w:color="auto" w:fill="FFFFFF"/>
          <w:lang w:eastAsia="zh-CN" w:bidi="ar"/>
        </w:rPr>
        <w:t>Текст :</w:t>
      </w:r>
      <w:proofErr w:type="gramEnd"/>
      <w:r w:rsidRPr="00FC5107">
        <w:rPr>
          <w:rFonts w:eastAsia="Helvetica"/>
          <w:szCs w:val="28"/>
          <w:shd w:val="clear" w:color="auto" w:fill="FFFFFF"/>
          <w:lang w:eastAsia="zh-CN" w:bidi="ar"/>
        </w:rPr>
        <w:t xml:space="preserve"> электронный.</w:t>
      </w:r>
    </w:p>
    <w:p w:rsidR="00A54D6F" w:rsidRPr="00FC5107" w:rsidRDefault="0048452A" w:rsidP="00FC5107">
      <w:pPr>
        <w:numPr>
          <w:ilvl w:val="0"/>
          <w:numId w:val="5"/>
        </w:numPr>
        <w:shd w:val="clear" w:color="auto" w:fill="FFFFFF"/>
        <w:spacing w:after="0" w:line="240" w:lineRule="auto"/>
        <w:ind w:left="0" w:firstLine="709"/>
        <w:rPr>
          <w:rFonts w:eastAsia="Helvetica"/>
          <w:szCs w:val="28"/>
          <w:shd w:val="clear" w:color="auto" w:fill="FFFFFF"/>
          <w:lang w:eastAsia="zh-CN" w:bidi="ar"/>
        </w:rPr>
      </w:pPr>
      <w:r w:rsidRPr="00FC5107">
        <w:rPr>
          <w:rFonts w:eastAsia="Helvetica"/>
          <w:szCs w:val="28"/>
          <w:shd w:val="clear" w:color="auto" w:fill="FFFFFF"/>
          <w:lang w:eastAsia="zh-CN" w:bidi="ar"/>
        </w:rPr>
        <w:t xml:space="preserve">Административное право. Административный </w:t>
      </w:r>
      <w:proofErr w:type="gramStart"/>
      <w:r w:rsidRPr="00FC5107">
        <w:rPr>
          <w:rFonts w:eastAsia="Helvetica"/>
          <w:szCs w:val="28"/>
          <w:shd w:val="clear" w:color="auto" w:fill="FFFFFF"/>
          <w:lang w:eastAsia="zh-CN" w:bidi="ar"/>
        </w:rPr>
        <w:t>процесс</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proofErr w:type="gramEnd"/>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учебник для направления аспирантуры "Юриспруденция"</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В.А. Баранов, Д.В. Карпухин, А.В. Куракин [и др.]</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proofErr w:type="spellStart"/>
      <w:r w:rsidRPr="00FC5107">
        <w:rPr>
          <w:rFonts w:eastAsia="Helvetica"/>
          <w:szCs w:val="28"/>
          <w:shd w:val="clear" w:color="auto" w:fill="FFFFFF"/>
          <w:lang w:eastAsia="zh-CN" w:bidi="ar"/>
        </w:rPr>
        <w:t>Финуниверситет</w:t>
      </w:r>
      <w:proofErr w:type="spellEnd"/>
      <w:r w:rsidRPr="00FC5107">
        <w:rPr>
          <w:rFonts w:eastAsia="Helvetica"/>
          <w:szCs w:val="28"/>
          <w:shd w:val="clear" w:color="auto" w:fill="FFFFFF"/>
          <w:lang w:eastAsia="zh-CN" w:bidi="ar"/>
        </w:rPr>
        <w:t>; под ред. М.А. Лапиной, Г.Ф. Ручкиной.</w:t>
      </w:r>
      <w:r w:rsidRPr="00FC5107">
        <w:rPr>
          <w:rFonts w:eastAsia="sans-serif"/>
          <w:color w:val="000000" w:themeColor="text1"/>
          <w:szCs w:val="28"/>
          <w:shd w:val="clear" w:color="auto" w:fill="FFFFFF"/>
        </w:rPr>
        <w:t>—</w:t>
      </w:r>
      <w:r w:rsidRPr="00FC5107">
        <w:rPr>
          <w:rFonts w:eastAsia="Helvetica"/>
          <w:szCs w:val="28"/>
          <w:shd w:val="clear" w:color="auto" w:fill="FFFFFF"/>
          <w:lang w:eastAsia="zh-CN" w:bidi="ar"/>
        </w:rPr>
        <w:t xml:space="preserve"> Москва</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Юстиция,</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2019-578 с.</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-(Аспирантура. Золотая серия)</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proofErr w:type="gramStart"/>
      <w:r w:rsidRPr="00FC5107">
        <w:rPr>
          <w:rFonts w:eastAsia="Helvetica"/>
          <w:szCs w:val="28"/>
          <w:shd w:val="clear" w:color="auto" w:fill="FFFFFF"/>
          <w:lang w:eastAsia="zh-CN" w:bidi="ar"/>
        </w:rPr>
        <w:t>Текст :</w:t>
      </w:r>
      <w:proofErr w:type="gramEnd"/>
      <w:r w:rsidRPr="00FC5107">
        <w:rPr>
          <w:rFonts w:eastAsia="Helvetica"/>
          <w:szCs w:val="28"/>
          <w:shd w:val="clear" w:color="auto" w:fill="FFFFFF"/>
          <w:lang w:eastAsia="zh-CN" w:bidi="ar"/>
        </w:rPr>
        <w:t xml:space="preserve"> непосредственный</w:t>
      </w:r>
    </w:p>
    <w:p w:rsidR="0048452A"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color w:val="000000" w:themeColor="text1"/>
          <w:sz w:val="28"/>
          <w:szCs w:val="28"/>
        </w:rPr>
        <w:t xml:space="preserve">Банковское право / Г. Ф. Ручкина, О. Н. Васильева, Е. Л. Венгеровский [и др.]. – </w:t>
      </w:r>
      <w:proofErr w:type="gramStart"/>
      <w:r w:rsidRPr="00FC5107">
        <w:rPr>
          <w:color w:val="000000" w:themeColor="text1"/>
          <w:sz w:val="28"/>
          <w:szCs w:val="28"/>
        </w:rPr>
        <w:t>Москва :</w:t>
      </w:r>
      <w:proofErr w:type="gramEnd"/>
      <w:r w:rsidRPr="00FC5107">
        <w:rPr>
          <w:color w:val="000000" w:themeColor="text1"/>
          <w:sz w:val="28"/>
          <w:szCs w:val="28"/>
        </w:rPr>
        <w:t xml:space="preserve"> Общество с ограниченной ответственностью "Издательство "</w:t>
      </w:r>
      <w:proofErr w:type="spellStart"/>
      <w:r w:rsidRPr="00FC5107">
        <w:rPr>
          <w:color w:val="000000" w:themeColor="text1"/>
          <w:sz w:val="28"/>
          <w:szCs w:val="28"/>
        </w:rPr>
        <w:t>КноРус</w:t>
      </w:r>
      <w:proofErr w:type="spellEnd"/>
      <w:r w:rsidRPr="00FC5107">
        <w:rPr>
          <w:color w:val="000000" w:themeColor="text1"/>
          <w:sz w:val="28"/>
          <w:szCs w:val="28"/>
        </w:rPr>
        <w:t xml:space="preserve">", 2021. – 134 с. – Текст: непосредственный - То же ЭБС </w:t>
      </w:r>
      <w:proofErr w:type="gramStart"/>
      <w:r w:rsidRPr="00FC5107">
        <w:rPr>
          <w:color w:val="000000" w:themeColor="text1"/>
          <w:sz w:val="28"/>
          <w:szCs w:val="28"/>
          <w:lang w:val="en-US"/>
        </w:rPr>
        <w:t>BOOK</w:t>
      </w:r>
      <w:r w:rsidRPr="00FC5107">
        <w:rPr>
          <w:color w:val="000000" w:themeColor="text1"/>
          <w:sz w:val="28"/>
          <w:szCs w:val="28"/>
        </w:rPr>
        <w:t>.</w:t>
      </w:r>
      <w:proofErr w:type="spellStart"/>
      <w:r w:rsidRPr="00FC5107">
        <w:rPr>
          <w:color w:val="000000" w:themeColor="text1"/>
          <w:sz w:val="28"/>
          <w:szCs w:val="28"/>
          <w:lang w:val="en-US"/>
        </w:rPr>
        <w:t>ru</w:t>
      </w:r>
      <w:proofErr w:type="spellEnd"/>
      <w:r w:rsidRPr="00FC5107">
        <w:rPr>
          <w:color w:val="000000" w:themeColor="text1"/>
          <w:sz w:val="28"/>
          <w:szCs w:val="28"/>
        </w:rPr>
        <w:t xml:space="preserve">  -</w:t>
      </w:r>
      <w:proofErr w:type="gramEnd"/>
      <w:r w:rsidRPr="00FC5107">
        <w:rPr>
          <w:color w:val="000000" w:themeColor="text1"/>
          <w:sz w:val="28"/>
          <w:szCs w:val="28"/>
        </w:rPr>
        <w:t xml:space="preserve"> </w:t>
      </w:r>
      <w:r w:rsidRPr="00FC5107">
        <w:rPr>
          <w:color w:val="000000" w:themeColor="text1"/>
          <w:sz w:val="28"/>
          <w:szCs w:val="28"/>
          <w:lang w:val="en-US"/>
        </w:rPr>
        <w:t>URL</w:t>
      </w:r>
      <w:r w:rsidRPr="00FC5107">
        <w:rPr>
          <w:color w:val="000000" w:themeColor="text1"/>
          <w:sz w:val="28"/>
          <w:szCs w:val="28"/>
        </w:rPr>
        <w:t xml:space="preserve">: </w:t>
      </w:r>
      <w:r w:rsidRPr="00FC5107">
        <w:rPr>
          <w:color w:val="000000" w:themeColor="text1"/>
          <w:sz w:val="28"/>
          <w:szCs w:val="28"/>
          <w:u w:val="single"/>
          <w:lang w:val="en-US"/>
        </w:rPr>
        <w:t>https</w:t>
      </w:r>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w:t>
      </w:r>
      <w:proofErr w:type="spellStart"/>
      <w:r w:rsidRPr="00FC5107">
        <w:rPr>
          <w:color w:val="000000" w:themeColor="text1"/>
          <w:sz w:val="28"/>
          <w:szCs w:val="28"/>
          <w:u w:val="single"/>
          <w:lang w:val="en-US"/>
        </w:rPr>
        <w:t>ru</w:t>
      </w:r>
      <w:proofErr w:type="spellEnd"/>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/938549</w:t>
      </w:r>
      <w:r w:rsidRPr="00FC5107">
        <w:rPr>
          <w:color w:val="000000" w:themeColor="text1"/>
          <w:sz w:val="28"/>
          <w:szCs w:val="28"/>
        </w:rPr>
        <w:t xml:space="preserve"> (дата обращения: 17.04.2024).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w:t>
      </w:r>
    </w:p>
    <w:p w:rsidR="00FC5107"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color w:val="000000" w:themeColor="text1"/>
          <w:sz w:val="28"/>
          <w:szCs w:val="28"/>
        </w:rPr>
        <w:t xml:space="preserve">Административное принуждение в финансово-экономической сфере: состояние и тенденции </w:t>
      </w:r>
      <w:proofErr w:type="gramStart"/>
      <w:r w:rsidRPr="00FC5107">
        <w:rPr>
          <w:color w:val="000000" w:themeColor="text1"/>
          <w:sz w:val="28"/>
          <w:szCs w:val="28"/>
        </w:rPr>
        <w:t>развития :</w:t>
      </w:r>
      <w:proofErr w:type="gramEnd"/>
      <w:r w:rsidRPr="00FC5107">
        <w:rPr>
          <w:color w:val="000000" w:themeColor="text1"/>
          <w:sz w:val="28"/>
          <w:szCs w:val="28"/>
        </w:rPr>
        <w:t xml:space="preserve">  / А. В. Куракин, О. Н. Васильева, Д. В. Карпухин [и др.]. – </w:t>
      </w:r>
      <w:proofErr w:type="gramStart"/>
      <w:r w:rsidRPr="00FC5107">
        <w:rPr>
          <w:color w:val="000000" w:themeColor="text1"/>
          <w:sz w:val="28"/>
          <w:szCs w:val="28"/>
        </w:rPr>
        <w:t>Москва :</w:t>
      </w:r>
      <w:proofErr w:type="gramEnd"/>
      <w:r w:rsidRPr="00FC5107">
        <w:rPr>
          <w:color w:val="000000" w:themeColor="text1"/>
          <w:sz w:val="28"/>
          <w:szCs w:val="28"/>
        </w:rPr>
        <w:t xml:space="preserve"> Общество с ограниченной ответственностью "</w:t>
      </w:r>
      <w:proofErr w:type="spellStart"/>
      <w:r w:rsidRPr="00FC5107">
        <w:rPr>
          <w:color w:val="000000" w:themeColor="text1"/>
          <w:sz w:val="28"/>
          <w:szCs w:val="28"/>
        </w:rPr>
        <w:t>Русайнс</w:t>
      </w:r>
      <w:proofErr w:type="spellEnd"/>
      <w:r w:rsidRPr="00FC5107">
        <w:rPr>
          <w:color w:val="000000" w:themeColor="text1"/>
          <w:sz w:val="28"/>
          <w:szCs w:val="28"/>
        </w:rPr>
        <w:t xml:space="preserve">", 2021. – 210 с. </w:t>
      </w:r>
      <w:r w:rsidR="00C32A81" w:rsidRPr="00FC5107">
        <w:rPr>
          <w:color w:val="000000" w:themeColor="text1"/>
          <w:sz w:val="28"/>
          <w:szCs w:val="28"/>
        </w:rPr>
        <w:t>–</w:t>
      </w:r>
      <w:r w:rsidRPr="00FC5107">
        <w:rPr>
          <w:color w:val="000000" w:themeColor="text1"/>
          <w:sz w:val="28"/>
          <w:szCs w:val="28"/>
        </w:rPr>
        <w:t xml:space="preserve">Текст: </w:t>
      </w:r>
      <w:proofErr w:type="gramStart"/>
      <w:r w:rsidRPr="00FC5107">
        <w:rPr>
          <w:color w:val="000000" w:themeColor="text1"/>
          <w:sz w:val="28"/>
          <w:szCs w:val="28"/>
        </w:rPr>
        <w:t>непосредственный.-</w:t>
      </w:r>
      <w:proofErr w:type="gramEnd"/>
      <w:r w:rsidRPr="00FC5107">
        <w:rPr>
          <w:color w:val="000000" w:themeColor="text1"/>
          <w:sz w:val="28"/>
          <w:szCs w:val="28"/>
        </w:rPr>
        <w:t xml:space="preserve"> То же- ЭБС </w:t>
      </w:r>
      <w:r w:rsidRPr="00FC5107">
        <w:rPr>
          <w:color w:val="000000" w:themeColor="text1"/>
          <w:sz w:val="28"/>
          <w:szCs w:val="28"/>
          <w:lang w:val="en-US"/>
        </w:rPr>
        <w:t>BOOK</w:t>
      </w:r>
      <w:r w:rsidRPr="00FC5107">
        <w:rPr>
          <w:color w:val="000000" w:themeColor="text1"/>
          <w:sz w:val="28"/>
          <w:szCs w:val="28"/>
        </w:rPr>
        <w:t>.</w:t>
      </w:r>
      <w:proofErr w:type="spellStart"/>
      <w:r w:rsidRPr="00FC5107">
        <w:rPr>
          <w:color w:val="000000" w:themeColor="text1"/>
          <w:sz w:val="28"/>
          <w:szCs w:val="28"/>
          <w:lang w:val="en-US"/>
        </w:rPr>
        <w:t>ru</w:t>
      </w:r>
      <w:proofErr w:type="spellEnd"/>
      <w:r w:rsidRPr="00FC5107">
        <w:rPr>
          <w:color w:val="000000" w:themeColor="text1"/>
          <w:sz w:val="28"/>
          <w:szCs w:val="28"/>
        </w:rPr>
        <w:t xml:space="preserve"> — URL: </w:t>
      </w:r>
      <w:r w:rsidRPr="00FC5107">
        <w:rPr>
          <w:color w:val="000000" w:themeColor="text1"/>
          <w:sz w:val="28"/>
          <w:szCs w:val="28"/>
          <w:u w:val="single"/>
        </w:rPr>
        <w:t>https://book.ru/book/939952</w:t>
      </w:r>
      <w:r w:rsidRPr="00FC5107">
        <w:rPr>
          <w:color w:val="000000" w:themeColor="text1"/>
          <w:sz w:val="28"/>
          <w:szCs w:val="28"/>
        </w:rPr>
        <w:t xml:space="preserve"> (дата обращения: 17.04.2024).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color w:val="000000" w:themeColor="text1"/>
          <w:sz w:val="28"/>
          <w:szCs w:val="28"/>
        </w:rPr>
        <w:t xml:space="preserve">Актуальные проблемы информационного права / И. Л. </w:t>
      </w:r>
      <w:proofErr w:type="spellStart"/>
      <w:r w:rsidRPr="00FC5107">
        <w:rPr>
          <w:color w:val="000000" w:themeColor="text1"/>
          <w:sz w:val="28"/>
          <w:szCs w:val="28"/>
        </w:rPr>
        <w:t>Бачило</w:t>
      </w:r>
      <w:proofErr w:type="spellEnd"/>
      <w:r w:rsidRPr="00FC5107">
        <w:rPr>
          <w:color w:val="000000" w:themeColor="text1"/>
          <w:sz w:val="28"/>
          <w:szCs w:val="28"/>
        </w:rPr>
        <w:t xml:space="preserve">, Л. А. </w:t>
      </w:r>
      <w:proofErr w:type="spellStart"/>
      <w:r w:rsidRPr="00FC5107">
        <w:rPr>
          <w:color w:val="000000" w:themeColor="text1"/>
          <w:sz w:val="28"/>
          <w:szCs w:val="28"/>
        </w:rPr>
        <w:t>Букалерова</w:t>
      </w:r>
      <w:proofErr w:type="spellEnd"/>
      <w:r w:rsidRPr="00FC5107">
        <w:rPr>
          <w:color w:val="000000" w:themeColor="text1"/>
          <w:sz w:val="28"/>
          <w:szCs w:val="28"/>
        </w:rPr>
        <w:t xml:space="preserve">, Л. В. </w:t>
      </w:r>
      <w:proofErr w:type="spellStart"/>
      <w:r w:rsidRPr="00FC5107">
        <w:rPr>
          <w:color w:val="000000" w:themeColor="text1"/>
          <w:sz w:val="28"/>
          <w:szCs w:val="28"/>
        </w:rPr>
        <w:t>Голоскоков</w:t>
      </w:r>
      <w:proofErr w:type="spellEnd"/>
      <w:r w:rsidRPr="00FC5107">
        <w:rPr>
          <w:color w:val="000000" w:themeColor="text1"/>
          <w:sz w:val="28"/>
          <w:szCs w:val="28"/>
        </w:rPr>
        <w:t xml:space="preserve"> [и др.]. – </w:t>
      </w:r>
      <w:proofErr w:type="gramStart"/>
      <w:r w:rsidRPr="00FC5107">
        <w:rPr>
          <w:color w:val="000000" w:themeColor="text1"/>
          <w:sz w:val="28"/>
          <w:szCs w:val="28"/>
        </w:rPr>
        <w:t>МОСКВА :</w:t>
      </w:r>
      <w:proofErr w:type="gramEnd"/>
      <w:r w:rsidRPr="00FC5107">
        <w:rPr>
          <w:color w:val="000000" w:themeColor="text1"/>
          <w:sz w:val="28"/>
          <w:szCs w:val="28"/>
        </w:rPr>
        <w:t xml:space="preserve"> Компания </w:t>
      </w:r>
      <w:proofErr w:type="spellStart"/>
      <w:r w:rsidRPr="00FC5107">
        <w:rPr>
          <w:color w:val="000000" w:themeColor="text1"/>
          <w:sz w:val="28"/>
          <w:szCs w:val="28"/>
        </w:rPr>
        <w:t>КноРус</w:t>
      </w:r>
      <w:proofErr w:type="spellEnd"/>
      <w:r w:rsidRPr="00FC5107">
        <w:rPr>
          <w:color w:val="000000" w:themeColor="text1"/>
          <w:sz w:val="28"/>
          <w:szCs w:val="28"/>
        </w:rPr>
        <w:t xml:space="preserve">, 2019. – 594 с. – Текст: непосредственны- То же- ЭБС </w:t>
      </w:r>
      <w:r w:rsidRPr="00FC5107">
        <w:rPr>
          <w:color w:val="000000" w:themeColor="text1"/>
          <w:sz w:val="28"/>
          <w:szCs w:val="28"/>
          <w:lang w:val="en-US"/>
        </w:rPr>
        <w:t>BOOK</w:t>
      </w:r>
      <w:r w:rsidRPr="00FC5107">
        <w:rPr>
          <w:color w:val="000000" w:themeColor="text1"/>
          <w:sz w:val="28"/>
          <w:szCs w:val="28"/>
        </w:rPr>
        <w:t>.</w:t>
      </w:r>
      <w:proofErr w:type="spellStart"/>
      <w:r w:rsidRPr="00FC5107">
        <w:rPr>
          <w:color w:val="000000" w:themeColor="text1"/>
          <w:sz w:val="28"/>
          <w:szCs w:val="28"/>
          <w:lang w:val="en-US"/>
        </w:rPr>
        <w:t>ru</w:t>
      </w:r>
      <w:proofErr w:type="spellEnd"/>
      <w:r w:rsidRPr="00FC5107">
        <w:rPr>
          <w:color w:val="000000" w:themeColor="text1"/>
          <w:sz w:val="28"/>
          <w:szCs w:val="28"/>
        </w:rPr>
        <w:t>-</w:t>
      </w:r>
      <w:r w:rsidRPr="00FC5107">
        <w:rPr>
          <w:color w:val="000000" w:themeColor="text1"/>
          <w:sz w:val="28"/>
          <w:szCs w:val="28"/>
          <w:lang w:val="en-US"/>
        </w:rPr>
        <w:t>URL</w:t>
      </w:r>
      <w:r w:rsidRPr="00FC5107">
        <w:rPr>
          <w:color w:val="000000" w:themeColor="text1"/>
          <w:sz w:val="28"/>
          <w:szCs w:val="28"/>
        </w:rPr>
        <w:t xml:space="preserve">: </w:t>
      </w:r>
      <w:r w:rsidRPr="00FC5107">
        <w:rPr>
          <w:color w:val="000000" w:themeColor="text1"/>
          <w:sz w:val="28"/>
          <w:szCs w:val="28"/>
          <w:u w:val="single"/>
          <w:lang w:val="en-US"/>
        </w:rPr>
        <w:t>https</w:t>
      </w:r>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w:t>
      </w:r>
      <w:proofErr w:type="spellStart"/>
      <w:r w:rsidRPr="00FC5107">
        <w:rPr>
          <w:color w:val="000000" w:themeColor="text1"/>
          <w:sz w:val="28"/>
          <w:szCs w:val="28"/>
          <w:u w:val="single"/>
          <w:lang w:val="en-US"/>
        </w:rPr>
        <w:t>ru</w:t>
      </w:r>
      <w:proofErr w:type="spellEnd"/>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/935207</w:t>
      </w:r>
      <w:r w:rsidRPr="00FC5107">
        <w:rPr>
          <w:color w:val="000000" w:themeColor="text1"/>
          <w:sz w:val="28"/>
          <w:szCs w:val="28"/>
        </w:rPr>
        <w:t xml:space="preserve"> (дата обращения: 17.04.2024).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w:t>
      </w:r>
    </w:p>
    <w:p w:rsidR="0048452A" w:rsidRPr="00FC5107" w:rsidRDefault="0048452A" w:rsidP="00FC5107">
      <w:pPr>
        <w:pStyle w:val="af3"/>
        <w:widowControl w:val="0"/>
        <w:numPr>
          <w:ilvl w:val="0"/>
          <w:numId w:val="5"/>
        </w:numPr>
        <w:shd w:val="clear" w:color="auto" w:fill="FFFFFF" w:themeFill="background1"/>
        <w:ind w:left="0" w:firstLine="709"/>
        <w:jc w:val="both"/>
        <w:rPr>
          <w:color w:val="000000" w:themeColor="text1"/>
          <w:sz w:val="28"/>
          <w:szCs w:val="28"/>
        </w:rPr>
      </w:pPr>
      <w:r w:rsidRPr="00FC5107">
        <w:rPr>
          <w:rFonts w:eastAsia="Helvetica"/>
          <w:sz w:val="28"/>
          <w:szCs w:val="28"/>
          <w:shd w:val="clear" w:color="auto" w:fill="FFFFFF"/>
        </w:rPr>
        <w:t xml:space="preserve">Актуальные проблемы финансового права в условиях </w:t>
      </w:r>
      <w:proofErr w:type="spellStart"/>
      <w:r w:rsidRPr="00FC5107">
        <w:rPr>
          <w:rFonts w:eastAsia="Helvetica"/>
          <w:sz w:val="28"/>
          <w:szCs w:val="28"/>
          <w:shd w:val="clear" w:color="auto" w:fill="FFFFFF"/>
        </w:rPr>
        <w:t>цифровизации</w:t>
      </w:r>
      <w:proofErr w:type="spellEnd"/>
      <w:r w:rsidRPr="00FC5107">
        <w:rPr>
          <w:rFonts w:eastAsia="Helvetica"/>
          <w:sz w:val="28"/>
          <w:szCs w:val="28"/>
          <w:shd w:val="clear" w:color="auto" w:fill="FFFFFF"/>
        </w:rPr>
        <w:t xml:space="preserve"> </w:t>
      </w:r>
      <w:proofErr w:type="gramStart"/>
      <w:r w:rsidRPr="00FC5107">
        <w:rPr>
          <w:rFonts w:eastAsia="Helvetica"/>
          <w:sz w:val="28"/>
          <w:szCs w:val="28"/>
          <w:shd w:val="clear" w:color="auto" w:fill="FFFFFF"/>
        </w:rPr>
        <w:t>экономики :</w:t>
      </w:r>
      <w:proofErr w:type="gramEnd"/>
      <w:r w:rsidRPr="00FC5107">
        <w:rPr>
          <w:rFonts w:eastAsia="Helvetica"/>
          <w:sz w:val="28"/>
          <w:szCs w:val="28"/>
          <w:shd w:val="clear" w:color="auto" w:fill="FFFFFF"/>
        </w:rPr>
        <w:t xml:space="preserve"> монография / Л. Л. </w:t>
      </w:r>
      <w:proofErr w:type="spellStart"/>
      <w:r w:rsidRPr="00FC5107">
        <w:rPr>
          <w:rFonts w:eastAsia="Helvetica"/>
          <w:sz w:val="28"/>
          <w:szCs w:val="28"/>
          <w:shd w:val="clear" w:color="auto" w:fill="FFFFFF"/>
        </w:rPr>
        <w:t>Арзуманова</w:t>
      </w:r>
      <w:proofErr w:type="spellEnd"/>
      <w:r w:rsidRPr="00FC5107">
        <w:rPr>
          <w:rFonts w:eastAsia="Helvetica"/>
          <w:sz w:val="28"/>
          <w:szCs w:val="28"/>
          <w:shd w:val="clear" w:color="auto" w:fill="FFFFFF"/>
        </w:rPr>
        <w:t xml:space="preserve">, Н. М. Артемов, О. В. </w:t>
      </w:r>
      <w:proofErr w:type="spellStart"/>
      <w:r w:rsidRPr="00FC5107">
        <w:rPr>
          <w:rFonts w:eastAsia="Helvetica"/>
          <w:sz w:val="28"/>
          <w:szCs w:val="28"/>
          <w:shd w:val="clear" w:color="auto" w:fill="FFFFFF"/>
        </w:rPr>
        <w:t>Болтинова</w:t>
      </w:r>
      <w:proofErr w:type="spellEnd"/>
      <w:r w:rsidRPr="00FC5107">
        <w:rPr>
          <w:rFonts w:eastAsia="Helvetica"/>
          <w:sz w:val="28"/>
          <w:szCs w:val="28"/>
          <w:shd w:val="clear" w:color="auto" w:fill="FFFFFF"/>
        </w:rPr>
        <w:t xml:space="preserve"> и др. ; под ред. Е. Ю. Грачевой. — </w:t>
      </w:r>
      <w:proofErr w:type="gramStart"/>
      <w:r w:rsidRPr="00FC5107">
        <w:rPr>
          <w:rFonts w:eastAsia="Helvetica"/>
          <w:sz w:val="28"/>
          <w:szCs w:val="28"/>
          <w:shd w:val="clear" w:color="auto" w:fill="FFFFFF"/>
        </w:rPr>
        <w:t>Москва :</w:t>
      </w:r>
      <w:proofErr w:type="gramEnd"/>
      <w:r w:rsidRPr="00FC5107">
        <w:rPr>
          <w:rFonts w:eastAsia="Helvetica"/>
          <w:sz w:val="28"/>
          <w:szCs w:val="28"/>
          <w:shd w:val="clear" w:color="auto" w:fill="FFFFFF"/>
        </w:rPr>
        <w:t xml:space="preserve"> Проспект, 2020. — 256 с. - ЭБС Проспект. -</w:t>
      </w:r>
      <w:r w:rsidRPr="00FC5107">
        <w:rPr>
          <w:rFonts w:eastAsia="Helvetica"/>
          <w:color w:val="333333"/>
          <w:sz w:val="28"/>
          <w:szCs w:val="28"/>
          <w:shd w:val="clear" w:color="auto" w:fill="FFFFFF"/>
        </w:rPr>
        <w:t xml:space="preserve"> URL: </w:t>
      </w:r>
      <w:hyperlink r:id="rId14" w:history="1">
        <w:r w:rsidRPr="00FC5107">
          <w:rPr>
            <w:rStyle w:val="a5"/>
            <w:rFonts w:eastAsia="Helvetica"/>
            <w:color w:val="000000" w:themeColor="text1"/>
            <w:sz w:val="28"/>
            <w:szCs w:val="28"/>
            <w:shd w:val="clear" w:color="auto" w:fill="FFFFFF"/>
          </w:rPr>
          <w:t>http://ebs.prospekt.org/book/43703</w:t>
        </w:r>
      </w:hyperlink>
      <w:r w:rsidRPr="00FC5107">
        <w:rPr>
          <w:rFonts w:eastAsia="Helvetica"/>
          <w:color w:val="333333"/>
          <w:sz w:val="28"/>
          <w:szCs w:val="28"/>
          <w:shd w:val="clear" w:color="auto" w:fill="FFFFFF"/>
        </w:rPr>
        <w:t> (17.04.2024)</w:t>
      </w:r>
      <w:r w:rsidRPr="00FC5107">
        <w:rPr>
          <w:color w:val="000000" w:themeColor="text1"/>
          <w:sz w:val="28"/>
          <w:szCs w:val="28"/>
        </w:rPr>
        <w:t xml:space="preserve"> — Текст : электронный.</w:t>
      </w:r>
    </w:p>
    <w:p w:rsidR="00A54D6F" w:rsidRPr="00FC5107" w:rsidRDefault="0048452A" w:rsidP="00FC5107">
      <w:pPr>
        <w:pStyle w:val="af3"/>
        <w:widowControl w:val="0"/>
        <w:numPr>
          <w:ilvl w:val="0"/>
          <w:numId w:val="5"/>
        </w:numPr>
        <w:shd w:val="clear" w:color="auto" w:fill="FFFFFF" w:themeFill="background1"/>
        <w:ind w:left="0" w:firstLine="709"/>
        <w:jc w:val="both"/>
        <w:rPr>
          <w:color w:val="000000" w:themeColor="text1"/>
          <w:sz w:val="28"/>
          <w:szCs w:val="28"/>
        </w:rPr>
      </w:pPr>
      <w:r w:rsidRPr="00FC5107">
        <w:rPr>
          <w:rFonts w:eastAsia="sans-serif"/>
          <w:color w:val="000000" w:themeColor="text1"/>
          <w:sz w:val="28"/>
          <w:szCs w:val="28"/>
          <w:bdr w:val="single" w:sz="2" w:space="0" w:color="E5E7EB"/>
          <w:shd w:val="clear" w:color="auto" w:fill="FFFFFF"/>
        </w:rPr>
        <w:t>Рождественская, Т. Э. </w:t>
      </w:r>
      <w:r w:rsidRPr="00FC5107">
        <w:rPr>
          <w:rFonts w:eastAsia="sans-serif"/>
          <w:color w:val="000000" w:themeColor="text1"/>
          <w:sz w:val="28"/>
          <w:szCs w:val="28"/>
          <w:shd w:val="clear" w:color="auto" w:fill="FFFFFF"/>
        </w:rPr>
        <w:t xml:space="preserve"> Банковское право. Публично-правовое </w:t>
      </w:r>
      <w:proofErr w:type="gramStart"/>
      <w:r w:rsidRPr="00FC5107">
        <w:rPr>
          <w:rFonts w:eastAsia="sans-serif"/>
          <w:color w:val="000000" w:themeColor="text1"/>
          <w:sz w:val="28"/>
          <w:szCs w:val="28"/>
          <w:shd w:val="clear" w:color="auto" w:fill="FFFFFF"/>
        </w:rPr>
        <w:t>регулирование :</w:t>
      </w:r>
      <w:proofErr w:type="gramEnd"/>
      <w:r w:rsidRPr="00FC5107">
        <w:rPr>
          <w:rFonts w:eastAsia="sans-serif"/>
          <w:color w:val="000000" w:themeColor="text1"/>
          <w:sz w:val="28"/>
          <w:szCs w:val="28"/>
          <w:shd w:val="clear" w:color="auto" w:fill="FFFFFF"/>
        </w:rPr>
        <w:t xml:space="preserve"> учебник и практикум для вузов / Т. Э. Рождественская, А. Г. </w:t>
      </w:r>
      <w:proofErr w:type="spellStart"/>
      <w:r w:rsidRPr="00FC5107">
        <w:rPr>
          <w:rFonts w:eastAsia="sans-serif"/>
          <w:color w:val="000000" w:themeColor="text1"/>
          <w:sz w:val="28"/>
          <w:szCs w:val="28"/>
          <w:shd w:val="clear" w:color="auto" w:fill="FFFFFF"/>
        </w:rPr>
        <w:t>Гузнов</w:t>
      </w:r>
      <w:proofErr w:type="spellEnd"/>
      <w:r w:rsidRPr="00FC5107">
        <w:rPr>
          <w:rFonts w:eastAsia="sans-serif"/>
          <w:color w:val="000000" w:themeColor="text1"/>
          <w:sz w:val="28"/>
          <w:szCs w:val="28"/>
          <w:shd w:val="clear" w:color="auto" w:fill="FFFFFF"/>
        </w:rPr>
        <w:t xml:space="preserve">. — 3-е изд., </w:t>
      </w:r>
      <w:proofErr w:type="spellStart"/>
      <w:r w:rsidRPr="00FC5107">
        <w:rPr>
          <w:rFonts w:eastAsia="sans-serif"/>
          <w:color w:val="000000" w:themeColor="text1"/>
          <w:sz w:val="28"/>
          <w:szCs w:val="28"/>
          <w:shd w:val="clear" w:color="auto" w:fill="FFFFFF"/>
        </w:rPr>
        <w:t>перераб</w:t>
      </w:r>
      <w:proofErr w:type="spellEnd"/>
      <w:r w:rsidRPr="00FC5107">
        <w:rPr>
          <w:rFonts w:eastAsia="sans-serif"/>
          <w:color w:val="000000" w:themeColor="text1"/>
          <w:sz w:val="28"/>
          <w:szCs w:val="28"/>
          <w:shd w:val="clear" w:color="auto" w:fill="FFFFFF"/>
        </w:rPr>
        <w:t xml:space="preserve">. и доп. — </w:t>
      </w:r>
      <w:proofErr w:type="gramStart"/>
      <w:r w:rsidRPr="00FC5107">
        <w:rPr>
          <w:rFonts w:eastAsia="sans-serif"/>
          <w:color w:val="000000" w:themeColor="text1"/>
          <w:sz w:val="28"/>
          <w:szCs w:val="28"/>
          <w:shd w:val="clear" w:color="auto" w:fill="FFFFFF"/>
        </w:rPr>
        <w:t>Москва :</w:t>
      </w:r>
      <w:proofErr w:type="gramEnd"/>
      <w:r w:rsidRPr="00FC5107">
        <w:rPr>
          <w:rFonts w:eastAsia="sans-serif"/>
          <w:color w:val="000000" w:themeColor="text1"/>
          <w:sz w:val="28"/>
          <w:szCs w:val="28"/>
          <w:shd w:val="clear" w:color="auto" w:fill="FFFFFF"/>
        </w:rPr>
        <w:t xml:space="preserve">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2024. — 273 с. — (Высшее образование).  ЭБС </w:t>
      </w:r>
      <w:proofErr w:type="spellStart"/>
      <w:proofErr w:type="gram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w:t>
      </w:r>
      <w:proofErr w:type="gramEnd"/>
      <w:r w:rsidRPr="00FC5107">
        <w:rPr>
          <w:rFonts w:eastAsia="sans-serif"/>
          <w:color w:val="000000" w:themeColor="text1"/>
          <w:sz w:val="28"/>
          <w:szCs w:val="28"/>
          <w:shd w:val="clear" w:color="auto" w:fill="FFFFFF"/>
        </w:rPr>
        <w:t xml:space="preserve"> — URL: </w:t>
      </w:r>
      <w:hyperlink r:id="rId15" w:tgtFrame="https://urait.ru/book/_blank" w:history="1">
        <w:r w:rsidRPr="00FC5107">
          <w:rPr>
            <w:rStyle w:val="a5"/>
            <w:rFonts w:eastAsia="sans-serif"/>
            <w:color w:val="000000" w:themeColor="text1"/>
            <w:sz w:val="28"/>
            <w:szCs w:val="28"/>
            <w:bdr w:val="single" w:sz="2" w:space="0" w:color="E5E7EB"/>
            <w:shd w:val="clear" w:color="auto" w:fill="FFFFFF"/>
          </w:rPr>
          <w:t>https://urait.ru/bcode/537361</w:t>
        </w:r>
      </w:hyperlink>
      <w:r w:rsidRPr="00FC5107">
        <w:rPr>
          <w:rFonts w:eastAsia="sans-serif"/>
          <w:color w:val="000000" w:themeColor="text1"/>
          <w:sz w:val="28"/>
          <w:szCs w:val="28"/>
          <w:shd w:val="clear" w:color="auto" w:fill="FFFFFF"/>
        </w:rPr>
        <w:t xml:space="preserve"> (дата обращения: 17.04.2024). — </w:t>
      </w:r>
      <w:proofErr w:type="gramStart"/>
      <w:r w:rsidRPr="00FC5107">
        <w:rPr>
          <w:rFonts w:eastAsia="sans-serif"/>
          <w:color w:val="000000" w:themeColor="text1"/>
          <w:sz w:val="28"/>
          <w:szCs w:val="28"/>
          <w:shd w:val="clear" w:color="auto" w:fill="FFFFFF"/>
        </w:rPr>
        <w:t>Текст :</w:t>
      </w:r>
      <w:proofErr w:type="gramEnd"/>
      <w:r w:rsidRPr="00FC5107">
        <w:rPr>
          <w:rFonts w:eastAsia="sans-serif"/>
          <w:color w:val="000000" w:themeColor="text1"/>
          <w:sz w:val="28"/>
          <w:szCs w:val="28"/>
          <w:shd w:val="clear" w:color="auto" w:fill="FFFFFF"/>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rFonts w:eastAsia="sans-serif"/>
          <w:color w:val="202023"/>
          <w:sz w:val="28"/>
          <w:szCs w:val="28"/>
          <w:shd w:val="clear" w:color="auto" w:fill="FFFFFF"/>
        </w:rPr>
        <w:t xml:space="preserve">Внедрение и практическое применение современных финансовых технологий: законодательное </w:t>
      </w:r>
      <w:proofErr w:type="gramStart"/>
      <w:r w:rsidRPr="00FC5107">
        <w:rPr>
          <w:rFonts w:eastAsia="sans-serif"/>
          <w:color w:val="202023"/>
          <w:sz w:val="28"/>
          <w:szCs w:val="28"/>
          <w:shd w:val="clear" w:color="auto" w:fill="FFFFFF"/>
        </w:rPr>
        <w:t>регулирование :</w:t>
      </w:r>
      <w:proofErr w:type="gramEnd"/>
      <w:r w:rsidRPr="00FC5107">
        <w:rPr>
          <w:rFonts w:eastAsia="sans-serif"/>
          <w:color w:val="202023"/>
          <w:sz w:val="28"/>
          <w:szCs w:val="28"/>
          <w:shd w:val="clear" w:color="auto" w:fill="FFFFFF"/>
        </w:rPr>
        <w:t xml:space="preserve"> монография / Г. Ф. Ручкина, М. Ю. Березин, М. В. Демченко [и др.]. — </w:t>
      </w:r>
      <w:proofErr w:type="gramStart"/>
      <w:r w:rsidRPr="00FC5107">
        <w:rPr>
          <w:rFonts w:eastAsia="sans-serif"/>
          <w:color w:val="202023"/>
          <w:sz w:val="28"/>
          <w:szCs w:val="28"/>
          <w:shd w:val="clear" w:color="auto" w:fill="FFFFFF"/>
        </w:rPr>
        <w:t>Москва :</w:t>
      </w:r>
      <w:proofErr w:type="gramEnd"/>
      <w:r w:rsidRPr="00FC5107">
        <w:rPr>
          <w:rFonts w:eastAsia="sans-serif"/>
          <w:color w:val="202023"/>
          <w:sz w:val="28"/>
          <w:szCs w:val="28"/>
          <w:shd w:val="clear" w:color="auto" w:fill="FFFFFF"/>
        </w:rPr>
        <w:t xml:space="preserve"> ИНФРА-М, 2020. — 161 с. — (Научная мысль). —ЭБС </w:t>
      </w:r>
      <w:proofErr w:type="spellStart"/>
      <w:r w:rsidRPr="00FC5107">
        <w:rPr>
          <w:rFonts w:eastAsia="sans-serif"/>
          <w:color w:val="202023"/>
          <w:sz w:val="28"/>
          <w:szCs w:val="28"/>
          <w:shd w:val="clear" w:color="auto" w:fill="FFFFFF"/>
          <w:lang w:val="en-US"/>
        </w:rPr>
        <w:t>Znanium</w:t>
      </w:r>
      <w:proofErr w:type="spellEnd"/>
      <w:r w:rsidRPr="00FC5107">
        <w:rPr>
          <w:rFonts w:eastAsia="sans-serif"/>
          <w:color w:val="202023"/>
          <w:sz w:val="28"/>
          <w:szCs w:val="28"/>
          <w:shd w:val="clear" w:color="auto" w:fill="FFFFFF"/>
        </w:rPr>
        <w:t xml:space="preserve">. </w:t>
      </w:r>
      <w:proofErr w:type="spellStart"/>
      <w:r w:rsidRPr="00FC5107">
        <w:rPr>
          <w:rFonts w:eastAsia="sans-serif"/>
          <w:color w:val="202023"/>
          <w:sz w:val="28"/>
          <w:szCs w:val="28"/>
          <w:shd w:val="clear" w:color="auto" w:fill="FFFFFF"/>
          <w:lang w:val="en-US"/>
        </w:rPr>
        <w:t>ru</w:t>
      </w:r>
      <w:proofErr w:type="spellEnd"/>
      <w:r w:rsidRPr="00FC5107">
        <w:rPr>
          <w:rFonts w:eastAsia="sans-serif"/>
          <w:color w:val="202023"/>
          <w:sz w:val="28"/>
          <w:szCs w:val="28"/>
          <w:shd w:val="clear" w:color="auto" w:fill="FFFFFF"/>
        </w:rPr>
        <w:t xml:space="preserve">— </w:t>
      </w:r>
      <w:proofErr w:type="gramStart"/>
      <w:r w:rsidRPr="00FC5107">
        <w:rPr>
          <w:rFonts w:eastAsia="sans-serif"/>
          <w:color w:val="202023"/>
          <w:sz w:val="28"/>
          <w:szCs w:val="28"/>
          <w:shd w:val="clear" w:color="auto" w:fill="FFFFFF"/>
        </w:rPr>
        <w:t>Текст :</w:t>
      </w:r>
      <w:proofErr w:type="gramEnd"/>
      <w:r w:rsidRPr="00FC5107">
        <w:rPr>
          <w:rFonts w:eastAsia="sans-serif"/>
          <w:color w:val="202023"/>
          <w:sz w:val="28"/>
          <w:szCs w:val="28"/>
          <w:shd w:val="clear" w:color="auto" w:fill="FFFFFF"/>
        </w:rPr>
        <w:t xml:space="preserve"> электронный. - URL: </w:t>
      </w:r>
      <w:r w:rsidRPr="00FC5107">
        <w:rPr>
          <w:rFonts w:eastAsia="sans-serif"/>
          <w:color w:val="202023"/>
          <w:sz w:val="28"/>
          <w:szCs w:val="28"/>
          <w:u w:val="single"/>
          <w:shd w:val="clear" w:color="auto" w:fill="FFFFFF"/>
        </w:rPr>
        <w:t>https://znanium.com/catalog/product/1041321</w:t>
      </w:r>
      <w:r w:rsidRPr="00FC5107">
        <w:rPr>
          <w:rFonts w:eastAsia="sans-serif"/>
          <w:color w:val="202023"/>
          <w:sz w:val="28"/>
          <w:szCs w:val="28"/>
          <w:shd w:val="clear" w:color="auto" w:fill="FFFFFF"/>
        </w:rPr>
        <w:t xml:space="preserve"> (дата обращения: 17.04.2024). – — </w:t>
      </w:r>
      <w:proofErr w:type="gramStart"/>
      <w:r w:rsidRPr="00FC5107">
        <w:rPr>
          <w:rFonts w:eastAsia="sans-serif"/>
          <w:color w:val="202023"/>
          <w:sz w:val="28"/>
          <w:szCs w:val="28"/>
          <w:shd w:val="clear" w:color="auto" w:fill="FFFFFF"/>
        </w:rPr>
        <w:lastRenderedPageBreak/>
        <w:t>Текст :</w:t>
      </w:r>
      <w:proofErr w:type="gramEnd"/>
      <w:r w:rsidRPr="00FC5107">
        <w:rPr>
          <w:rFonts w:eastAsia="sans-serif"/>
          <w:color w:val="202023"/>
          <w:sz w:val="28"/>
          <w:szCs w:val="28"/>
          <w:shd w:val="clear" w:color="auto" w:fill="FFFFFF"/>
        </w:rPr>
        <w:t xml:space="preserve"> электронный</w:t>
      </w:r>
    </w:p>
    <w:p w:rsidR="00A54D6F" w:rsidRPr="00FC5107" w:rsidRDefault="0048452A" w:rsidP="00FC5107">
      <w:pPr>
        <w:pStyle w:val="af3"/>
        <w:numPr>
          <w:ilvl w:val="0"/>
          <w:numId w:val="5"/>
        </w:numPr>
        <w:autoSpaceDE w:val="0"/>
        <w:autoSpaceDN w:val="0"/>
        <w:adjustRightInd w:val="0"/>
        <w:ind w:left="0" w:firstLine="709"/>
        <w:jc w:val="both"/>
        <w:rPr>
          <w:sz w:val="28"/>
          <w:szCs w:val="28"/>
        </w:rPr>
      </w:pPr>
      <w:proofErr w:type="spellStart"/>
      <w:r w:rsidRPr="00FC5107">
        <w:rPr>
          <w:sz w:val="28"/>
          <w:szCs w:val="28"/>
        </w:rPr>
        <w:t>Гуринович</w:t>
      </w:r>
      <w:proofErr w:type="spellEnd"/>
      <w:r w:rsidRPr="00FC5107">
        <w:rPr>
          <w:sz w:val="28"/>
          <w:szCs w:val="28"/>
        </w:rPr>
        <w:t xml:space="preserve">, </w:t>
      </w:r>
      <w:proofErr w:type="gramStart"/>
      <w:r w:rsidRPr="00FC5107">
        <w:rPr>
          <w:sz w:val="28"/>
          <w:szCs w:val="28"/>
        </w:rPr>
        <w:t>А.Г..</w:t>
      </w:r>
      <w:proofErr w:type="gramEnd"/>
      <w:r w:rsidRPr="00FC5107">
        <w:rPr>
          <w:sz w:val="28"/>
          <w:szCs w:val="28"/>
        </w:rPr>
        <w:t xml:space="preserve"> Нормативно-правовая регламентация бюджетного процесса в </w:t>
      </w:r>
      <w:proofErr w:type="gramStart"/>
      <w:r w:rsidRPr="00FC5107">
        <w:rPr>
          <w:sz w:val="28"/>
          <w:szCs w:val="28"/>
        </w:rPr>
        <w:t>России :</w:t>
      </w:r>
      <w:proofErr w:type="gramEnd"/>
      <w:r w:rsidRPr="00FC5107">
        <w:rPr>
          <w:sz w:val="28"/>
          <w:szCs w:val="28"/>
        </w:rPr>
        <w:t xml:space="preserve"> Учебное пособие / А.Г. </w:t>
      </w:r>
      <w:proofErr w:type="spellStart"/>
      <w:r w:rsidRPr="00FC5107">
        <w:rPr>
          <w:sz w:val="28"/>
          <w:szCs w:val="28"/>
        </w:rPr>
        <w:t>Гуринович</w:t>
      </w:r>
      <w:proofErr w:type="spellEnd"/>
      <w:r w:rsidRPr="00FC5107">
        <w:rPr>
          <w:sz w:val="28"/>
          <w:szCs w:val="28"/>
        </w:rPr>
        <w:t xml:space="preserve"> — Москва : </w:t>
      </w:r>
      <w:proofErr w:type="spellStart"/>
      <w:r w:rsidRPr="00FC5107">
        <w:rPr>
          <w:sz w:val="28"/>
          <w:szCs w:val="28"/>
        </w:rPr>
        <w:t>Юстицинформ</w:t>
      </w:r>
      <w:proofErr w:type="spellEnd"/>
      <w:r w:rsidRPr="00FC5107">
        <w:rPr>
          <w:sz w:val="28"/>
          <w:szCs w:val="28"/>
        </w:rPr>
        <w:t xml:space="preserve">, 2023. — 228 с. —ЭБС </w:t>
      </w:r>
      <w:r w:rsidRPr="00FC5107">
        <w:rPr>
          <w:sz w:val="28"/>
          <w:szCs w:val="28"/>
          <w:lang w:val="en-US"/>
        </w:rPr>
        <w:t>BOOK</w:t>
      </w:r>
      <w:r w:rsidRPr="00FC5107">
        <w:rPr>
          <w:sz w:val="28"/>
          <w:szCs w:val="28"/>
        </w:rPr>
        <w:t>.</w:t>
      </w:r>
      <w:proofErr w:type="spellStart"/>
      <w:r w:rsidRPr="00FC5107">
        <w:rPr>
          <w:sz w:val="28"/>
          <w:szCs w:val="28"/>
          <w:lang w:val="en-US"/>
        </w:rPr>
        <w:t>ru</w:t>
      </w:r>
      <w:proofErr w:type="spellEnd"/>
      <w:r w:rsidRPr="00FC5107">
        <w:rPr>
          <w:sz w:val="28"/>
          <w:szCs w:val="28"/>
        </w:rPr>
        <w:t xml:space="preserve"> — URL: </w:t>
      </w:r>
      <w:r w:rsidRPr="00FC5107">
        <w:rPr>
          <w:sz w:val="28"/>
          <w:szCs w:val="28"/>
          <w:u w:val="single"/>
        </w:rPr>
        <w:t>https://book.ru/book/951475</w:t>
      </w:r>
      <w:r w:rsidRPr="00FC5107">
        <w:rPr>
          <w:sz w:val="28"/>
          <w:szCs w:val="28"/>
        </w:rPr>
        <w:t xml:space="preserve"> (дата обращения: 17.04.2024). — </w:t>
      </w:r>
      <w:proofErr w:type="gramStart"/>
      <w:r w:rsidRPr="00FC5107">
        <w:rPr>
          <w:sz w:val="28"/>
          <w:szCs w:val="28"/>
        </w:rPr>
        <w:t>Текст :</w:t>
      </w:r>
      <w:proofErr w:type="gramEnd"/>
      <w:r w:rsidRPr="00FC5107">
        <w:rPr>
          <w:sz w:val="28"/>
          <w:szCs w:val="28"/>
        </w:rPr>
        <w:t xml:space="preserve"> электронный.</w:t>
      </w:r>
    </w:p>
    <w:p w:rsidR="00A54D6F" w:rsidRPr="00FC5107" w:rsidRDefault="008C748B" w:rsidP="00FC5107">
      <w:pPr>
        <w:pStyle w:val="af3"/>
        <w:numPr>
          <w:ilvl w:val="0"/>
          <w:numId w:val="5"/>
        </w:numPr>
        <w:autoSpaceDE w:val="0"/>
        <w:autoSpaceDN w:val="0"/>
        <w:adjustRightInd w:val="0"/>
        <w:ind w:left="0" w:firstLine="709"/>
        <w:jc w:val="both"/>
        <w:rPr>
          <w:color w:val="000000" w:themeColor="text1"/>
          <w:sz w:val="28"/>
          <w:szCs w:val="28"/>
        </w:rPr>
      </w:pPr>
      <w:r w:rsidRPr="00FC5107">
        <w:rPr>
          <w:sz w:val="28"/>
          <w:szCs w:val="28"/>
        </w:rPr>
        <w:t>Зубарев</w:t>
      </w:r>
      <w:r w:rsidR="00C32A81" w:rsidRPr="00FC5107">
        <w:rPr>
          <w:sz w:val="28"/>
          <w:szCs w:val="28"/>
        </w:rPr>
        <w:t>,</w:t>
      </w:r>
      <w:r w:rsidRPr="00FC5107">
        <w:rPr>
          <w:sz w:val="28"/>
          <w:szCs w:val="28"/>
        </w:rPr>
        <w:t xml:space="preserve"> С.М. </w:t>
      </w:r>
      <w:r w:rsidR="0048452A" w:rsidRPr="00FC5107">
        <w:rPr>
          <w:sz w:val="28"/>
          <w:szCs w:val="28"/>
        </w:rPr>
        <w:t>Цифровые технологии в системе государственного и общественного контроля: теоретико-</w:t>
      </w:r>
      <w:r w:rsidRPr="00FC5107">
        <w:rPr>
          <w:sz w:val="28"/>
          <w:szCs w:val="28"/>
        </w:rPr>
        <w:t xml:space="preserve">правовые аспекты: монография / С. М. Зубарев, Е. А. Лебедева, С. В. </w:t>
      </w:r>
      <w:proofErr w:type="spellStart"/>
      <w:r w:rsidRPr="00FC5107">
        <w:rPr>
          <w:sz w:val="28"/>
          <w:szCs w:val="28"/>
        </w:rPr>
        <w:t>Сабаева</w:t>
      </w:r>
      <w:proofErr w:type="spellEnd"/>
      <w:r w:rsidRPr="00FC5107">
        <w:rPr>
          <w:sz w:val="28"/>
          <w:szCs w:val="28"/>
        </w:rPr>
        <w:t>, А. В. Сладкова.</w:t>
      </w:r>
      <w:r w:rsidRPr="00FC5107">
        <w:rPr>
          <w:rFonts w:eastAsia="Times New Roman"/>
          <w:color w:val="000000"/>
          <w:sz w:val="28"/>
          <w:szCs w:val="28"/>
        </w:rPr>
        <w:t xml:space="preserve"> </w:t>
      </w:r>
      <w:r w:rsidRPr="00FC5107">
        <w:rPr>
          <w:sz w:val="28"/>
          <w:szCs w:val="28"/>
        </w:rPr>
        <w:t>– Москва</w:t>
      </w:r>
      <w:r w:rsidR="0048452A" w:rsidRPr="00FC5107">
        <w:rPr>
          <w:sz w:val="28"/>
          <w:szCs w:val="28"/>
        </w:rPr>
        <w:t>: Проспект, 2022. – 184 с.</w:t>
      </w:r>
      <w:r w:rsidRPr="00FC5107">
        <w:rPr>
          <w:rFonts w:eastAsia="Times New Roman"/>
          <w:color w:val="000000"/>
          <w:sz w:val="28"/>
          <w:szCs w:val="28"/>
        </w:rPr>
        <w:t xml:space="preserve"> </w:t>
      </w:r>
      <w:r w:rsidRPr="00FC5107">
        <w:rPr>
          <w:sz w:val="28"/>
          <w:szCs w:val="28"/>
        </w:rPr>
        <w:t>–</w:t>
      </w:r>
      <w:r w:rsidR="0048452A" w:rsidRPr="00FC5107">
        <w:rPr>
          <w:sz w:val="28"/>
          <w:szCs w:val="28"/>
        </w:rPr>
        <w:t>Текст: непосредственный</w:t>
      </w:r>
      <w:r w:rsidRPr="00FC5107">
        <w:rPr>
          <w:sz w:val="28"/>
          <w:szCs w:val="28"/>
        </w:rPr>
        <w:t>–</w:t>
      </w:r>
      <w:r w:rsidR="0048452A" w:rsidRPr="00FC5107">
        <w:rPr>
          <w:sz w:val="28"/>
          <w:szCs w:val="28"/>
        </w:rPr>
        <w:t xml:space="preserve"> То же</w:t>
      </w:r>
      <w:r w:rsidRPr="00FC5107">
        <w:rPr>
          <w:sz w:val="28"/>
          <w:szCs w:val="28"/>
        </w:rPr>
        <w:t xml:space="preserve"> </w:t>
      </w:r>
      <w:r w:rsidR="0048452A" w:rsidRPr="00FC5107">
        <w:rPr>
          <w:i/>
          <w:iCs/>
          <w:color w:val="000000" w:themeColor="text1"/>
          <w:sz w:val="28"/>
          <w:szCs w:val="28"/>
        </w:rPr>
        <w:t xml:space="preserve">- </w:t>
      </w:r>
      <w:r w:rsidR="0048452A" w:rsidRPr="00FC5107">
        <w:rPr>
          <w:iCs/>
          <w:color w:val="000000" w:themeColor="text1"/>
          <w:sz w:val="28"/>
          <w:szCs w:val="28"/>
        </w:rPr>
        <w:t>ЭБС</w:t>
      </w:r>
      <w:r w:rsidR="0048452A" w:rsidRPr="00FC5107">
        <w:rPr>
          <w:i/>
          <w:iCs/>
          <w:color w:val="000000" w:themeColor="text1"/>
          <w:sz w:val="28"/>
          <w:szCs w:val="28"/>
        </w:rPr>
        <w:t xml:space="preserve"> </w:t>
      </w:r>
      <w:r w:rsidR="0048452A" w:rsidRPr="00FC5107">
        <w:rPr>
          <w:color w:val="000000" w:themeColor="text1"/>
          <w:sz w:val="28"/>
          <w:szCs w:val="28"/>
        </w:rPr>
        <w:t>«Проспект»</w:t>
      </w:r>
      <w:r w:rsidR="0048452A" w:rsidRPr="00FC5107">
        <w:rPr>
          <w:i/>
          <w:iCs/>
          <w:color w:val="000000" w:themeColor="text1"/>
          <w:sz w:val="28"/>
          <w:szCs w:val="28"/>
        </w:rPr>
        <w:t>-</w:t>
      </w:r>
      <w:r w:rsidR="0048452A" w:rsidRPr="00FC5107">
        <w:rPr>
          <w:rFonts w:eastAsia="Helvetica"/>
          <w:iCs/>
          <w:color w:val="000000" w:themeColor="text1"/>
          <w:sz w:val="28"/>
          <w:szCs w:val="28"/>
          <w:shd w:val="clear" w:color="auto" w:fill="FFFFFF"/>
        </w:rPr>
        <w:t>URL</w:t>
      </w:r>
      <w:r w:rsidR="0048452A" w:rsidRPr="00FC5107">
        <w:rPr>
          <w:rFonts w:eastAsia="Helvetica"/>
          <w:color w:val="333333"/>
          <w:sz w:val="28"/>
          <w:szCs w:val="28"/>
          <w:shd w:val="clear" w:color="auto" w:fill="FFFFFF"/>
        </w:rPr>
        <w:t>:</w:t>
      </w:r>
      <w:r w:rsidR="0048452A" w:rsidRPr="00FC5107">
        <w:rPr>
          <w:rFonts w:eastAsia="Helvetica"/>
          <w:color w:val="000000" w:themeColor="text1"/>
          <w:sz w:val="28"/>
          <w:szCs w:val="28"/>
          <w:shd w:val="clear" w:color="auto" w:fill="FFFFFF"/>
        </w:rPr>
        <w:t> </w:t>
      </w:r>
      <w:hyperlink r:id="rId16" w:history="1">
        <w:r w:rsidR="0048452A" w:rsidRPr="00FC5107">
          <w:rPr>
            <w:rStyle w:val="a5"/>
            <w:rFonts w:eastAsia="Helvetica"/>
            <w:color w:val="000000" w:themeColor="text1"/>
            <w:sz w:val="28"/>
            <w:szCs w:val="28"/>
            <w:shd w:val="clear" w:color="auto" w:fill="FFFFFF"/>
          </w:rPr>
          <w:t>http://ebs.prospekt.org/book/45502</w:t>
        </w:r>
      </w:hyperlink>
      <w:r w:rsidR="0048452A" w:rsidRPr="00FC5107">
        <w:rPr>
          <w:rFonts w:eastAsia="Helvetica"/>
          <w:color w:val="000000" w:themeColor="text1"/>
          <w:sz w:val="28"/>
          <w:szCs w:val="28"/>
          <w:shd w:val="clear" w:color="auto" w:fill="FFFFFF"/>
        </w:rPr>
        <w:t> (</w:t>
      </w:r>
      <w:r w:rsidRPr="00FC5107">
        <w:rPr>
          <w:rFonts w:eastAsia="Helvetica"/>
          <w:color w:val="000000" w:themeColor="text1"/>
          <w:sz w:val="28"/>
          <w:szCs w:val="28"/>
          <w:shd w:val="clear" w:color="auto" w:fill="FFFFFF"/>
        </w:rPr>
        <w:t xml:space="preserve">дата обращения: </w:t>
      </w:r>
      <w:r w:rsidR="0048452A" w:rsidRPr="00FC5107">
        <w:rPr>
          <w:rFonts w:eastAsia="Helvetica"/>
          <w:color w:val="000000" w:themeColor="text1"/>
          <w:sz w:val="28"/>
          <w:szCs w:val="28"/>
          <w:shd w:val="clear" w:color="auto" w:fill="FFFFFF"/>
        </w:rPr>
        <w:t xml:space="preserve">17.04.2024) </w:t>
      </w:r>
      <w:r w:rsidRPr="00FC5107">
        <w:rPr>
          <w:rFonts w:eastAsia="Helvetica"/>
          <w:color w:val="000000" w:themeColor="text1"/>
          <w:sz w:val="28"/>
          <w:szCs w:val="28"/>
          <w:shd w:val="clear" w:color="auto" w:fill="FFFFFF"/>
        </w:rPr>
        <w:t>–</w:t>
      </w:r>
      <w:r w:rsidR="0048452A" w:rsidRPr="00FC5107">
        <w:rPr>
          <w:rFonts w:eastAsia="Helvetica"/>
          <w:color w:val="000000" w:themeColor="text1"/>
          <w:sz w:val="28"/>
          <w:szCs w:val="28"/>
          <w:shd w:val="clear" w:color="auto" w:fill="FFFFFF"/>
        </w:rPr>
        <w:t>Текст: электронный</w:t>
      </w:r>
    </w:p>
    <w:p w:rsidR="00A54D6F" w:rsidRPr="00FC5107" w:rsidRDefault="0048452A" w:rsidP="00FC5107">
      <w:pPr>
        <w:pStyle w:val="af3"/>
        <w:numPr>
          <w:ilvl w:val="0"/>
          <w:numId w:val="5"/>
        </w:numPr>
        <w:shd w:val="clear" w:color="auto" w:fill="FFFFFF"/>
        <w:ind w:left="0" w:firstLine="709"/>
        <w:jc w:val="both"/>
        <w:rPr>
          <w:color w:val="000000" w:themeColor="text1"/>
          <w:sz w:val="28"/>
          <w:szCs w:val="28"/>
        </w:rPr>
      </w:pPr>
      <w:r w:rsidRPr="00FC5107">
        <w:rPr>
          <w:rFonts w:eastAsia="Helvetica"/>
          <w:sz w:val="28"/>
          <w:szCs w:val="28"/>
          <w:shd w:val="clear" w:color="auto" w:fill="FFFFFF"/>
          <w:lang w:eastAsia="zh-CN" w:bidi="ar"/>
        </w:rPr>
        <w:t>Лапина</w:t>
      </w:r>
      <w:r w:rsidR="00637A4D" w:rsidRPr="00FC5107">
        <w:rPr>
          <w:rFonts w:eastAsia="Helvetica"/>
          <w:sz w:val="28"/>
          <w:szCs w:val="28"/>
          <w:shd w:val="clear" w:color="auto" w:fill="FFFFFF"/>
          <w:lang w:eastAsia="zh-CN" w:bidi="ar"/>
        </w:rPr>
        <w:t>,</w:t>
      </w:r>
      <w:r w:rsidRPr="00FC5107">
        <w:rPr>
          <w:rFonts w:eastAsia="Helvetica"/>
          <w:sz w:val="28"/>
          <w:szCs w:val="28"/>
          <w:shd w:val="clear" w:color="auto" w:fill="FFFFFF"/>
          <w:lang w:eastAsia="zh-CN" w:bidi="ar"/>
        </w:rPr>
        <w:t xml:space="preserve"> М.А. Современная стратегия развития государственного </w:t>
      </w:r>
      <w:proofErr w:type="gramStart"/>
      <w:r w:rsidRPr="00FC5107">
        <w:rPr>
          <w:rFonts w:eastAsia="Helvetica"/>
          <w:sz w:val="28"/>
          <w:szCs w:val="28"/>
          <w:shd w:val="clear" w:color="auto" w:fill="FFFFFF"/>
          <w:lang w:eastAsia="zh-CN" w:bidi="ar"/>
        </w:rPr>
        <w:t>управления</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w:t>
      </w:r>
      <w:proofErr w:type="gramEnd"/>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учебник и практикум для студентов, обучающихся по направлениям подготовки "Административное право", Административный процесс"</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М.А. Лапина, Н.Ф. Попова, А.В. Остроушко</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под общ. ред. Г.Ф. Ручкина</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w:t>
      </w:r>
      <w:r w:rsidRPr="00FC5107">
        <w:rPr>
          <w:rFonts w:eastAsia="Helvetica"/>
          <w:sz w:val="28"/>
          <w:szCs w:val="28"/>
          <w:shd w:val="clear" w:color="auto" w:fill="FFFFFF"/>
          <w:lang w:val="en-US" w:eastAsia="zh-CN" w:bidi="ar"/>
        </w:rPr>
        <w:t> </w:t>
      </w:r>
      <w:proofErr w:type="spellStart"/>
      <w:r w:rsidRPr="00FC5107">
        <w:rPr>
          <w:rFonts w:eastAsia="Helvetica"/>
          <w:sz w:val="28"/>
          <w:szCs w:val="28"/>
          <w:shd w:val="clear" w:color="auto" w:fill="FFFFFF"/>
          <w:lang w:eastAsia="zh-CN" w:bidi="ar"/>
        </w:rPr>
        <w:t>Финуниверситет</w:t>
      </w:r>
      <w:proofErr w:type="spellEnd"/>
      <w:r w:rsidRPr="00FC5107">
        <w:rPr>
          <w:rFonts w:eastAsia="Helvetica"/>
          <w:sz w:val="28"/>
          <w:szCs w:val="28"/>
          <w:shd w:val="clear" w:color="auto" w:fill="FFFFFF"/>
          <w:lang w:eastAsia="zh-CN" w:bidi="ar"/>
        </w:rPr>
        <w:t xml:space="preserve"> Москва</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Юстиция,</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2023- 275 с.-(Магистратура и аспирантура)</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 xml:space="preserve">- Текст: непосредственный.- То же - ЭБС </w:t>
      </w:r>
      <w:r w:rsidRPr="00FC5107">
        <w:rPr>
          <w:rFonts w:eastAsia="Helvetica"/>
          <w:sz w:val="28"/>
          <w:szCs w:val="28"/>
          <w:shd w:val="clear" w:color="auto" w:fill="FFFFFF"/>
          <w:lang w:val="en-US" w:eastAsia="zh-CN" w:bidi="ar"/>
        </w:rPr>
        <w:t>BOOK</w:t>
      </w:r>
      <w:r w:rsidRPr="00FC5107">
        <w:rPr>
          <w:rFonts w:eastAsia="Helvetica"/>
          <w:sz w:val="28"/>
          <w:szCs w:val="28"/>
          <w:shd w:val="clear" w:color="auto" w:fill="FFFFFF"/>
          <w:lang w:eastAsia="zh-CN" w:bidi="ar"/>
        </w:rPr>
        <w:t>.</w:t>
      </w:r>
      <w:proofErr w:type="spellStart"/>
      <w:r w:rsidRPr="00FC5107">
        <w:rPr>
          <w:rFonts w:eastAsia="Helvetica"/>
          <w:sz w:val="28"/>
          <w:szCs w:val="28"/>
          <w:shd w:val="clear" w:color="auto" w:fill="FFFFFF"/>
          <w:lang w:val="en-US" w:eastAsia="zh-CN" w:bidi="ar"/>
        </w:rPr>
        <w:t>ru</w:t>
      </w:r>
      <w:proofErr w:type="spellEnd"/>
      <w:r w:rsidRPr="00FC5107">
        <w:rPr>
          <w:rFonts w:eastAsia="Helvetica"/>
          <w:sz w:val="28"/>
          <w:szCs w:val="28"/>
          <w:shd w:val="clear" w:color="auto" w:fill="FFFFFF"/>
          <w:lang w:eastAsia="zh-CN" w:bidi="ar"/>
        </w:rPr>
        <w:t>-</w:t>
      </w:r>
      <w:r w:rsidRPr="00FC5107">
        <w:rPr>
          <w:rFonts w:eastAsia="Helvetica"/>
          <w:sz w:val="28"/>
          <w:szCs w:val="28"/>
          <w:shd w:val="clear" w:color="auto" w:fill="FFFFFF"/>
          <w:lang w:eastAsia="zh-CN"/>
        </w:rPr>
        <w:t xml:space="preserve"> </w:t>
      </w:r>
      <w:r w:rsidRPr="00FC5107">
        <w:rPr>
          <w:rFonts w:eastAsia="Helvetica"/>
          <w:sz w:val="28"/>
          <w:szCs w:val="28"/>
          <w:shd w:val="clear" w:color="auto" w:fill="FFFFFF"/>
          <w:lang w:val="en-US" w:eastAsia="zh-CN"/>
        </w:rPr>
        <w:t>URL</w:t>
      </w:r>
      <w:r w:rsidRPr="00FC5107">
        <w:rPr>
          <w:rFonts w:eastAsia="Helvetica"/>
          <w:sz w:val="28"/>
          <w:szCs w:val="28"/>
          <w:shd w:val="clear" w:color="auto" w:fill="FFFFFF"/>
          <w:lang w:eastAsia="zh-CN"/>
        </w:rPr>
        <w:t xml:space="preserve">: </w:t>
      </w:r>
      <w:r w:rsidRPr="00FC5107">
        <w:rPr>
          <w:rFonts w:eastAsia="Helvetica"/>
          <w:sz w:val="28"/>
          <w:szCs w:val="28"/>
          <w:u w:val="single"/>
          <w:shd w:val="clear" w:color="auto" w:fill="FFFFFF"/>
          <w:lang w:val="en-US" w:eastAsia="zh-CN"/>
        </w:rPr>
        <w:t>https</w:t>
      </w:r>
      <w:r w:rsidRPr="00FC5107">
        <w:rPr>
          <w:rFonts w:eastAsia="Helvetica"/>
          <w:sz w:val="28"/>
          <w:szCs w:val="28"/>
          <w:u w:val="single"/>
          <w:shd w:val="clear" w:color="auto" w:fill="FFFFFF"/>
          <w:lang w:eastAsia="zh-CN"/>
        </w:rPr>
        <w:t>://</w:t>
      </w:r>
      <w:r w:rsidRPr="00FC5107">
        <w:rPr>
          <w:rFonts w:eastAsia="Helvetica"/>
          <w:sz w:val="28"/>
          <w:szCs w:val="28"/>
          <w:u w:val="single"/>
          <w:shd w:val="clear" w:color="auto" w:fill="FFFFFF"/>
          <w:lang w:val="en-US" w:eastAsia="zh-CN"/>
        </w:rPr>
        <w:t>book</w:t>
      </w:r>
      <w:r w:rsidRPr="00FC5107">
        <w:rPr>
          <w:rFonts w:eastAsia="Helvetica"/>
          <w:sz w:val="28"/>
          <w:szCs w:val="28"/>
          <w:u w:val="single"/>
          <w:shd w:val="clear" w:color="auto" w:fill="FFFFFF"/>
          <w:lang w:eastAsia="zh-CN"/>
        </w:rPr>
        <w:t>.</w:t>
      </w:r>
      <w:proofErr w:type="spellStart"/>
      <w:r w:rsidRPr="00FC5107">
        <w:rPr>
          <w:rFonts w:eastAsia="Helvetica"/>
          <w:sz w:val="28"/>
          <w:szCs w:val="28"/>
          <w:u w:val="single"/>
          <w:shd w:val="clear" w:color="auto" w:fill="FFFFFF"/>
          <w:lang w:val="en-US" w:eastAsia="zh-CN"/>
        </w:rPr>
        <w:t>ru</w:t>
      </w:r>
      <w:proofErr w:type="spellEnd"/>
      <w:r w:rsidRPr="00FC5107">
        <w:rPr>
          <w:rFonts w:eastAsia="Helvetica"/>
          <w:sz w:val="28"/>
          <w:szCs w:val="28"/>
          <w:u w:val="single"/>
          <w:shd w:val="clear" w:color="auto" w:fill="FFFFFF"/>
          <w:lang w:eastAsia="zh-CN"/>
        </w:rPr>
        <w:t>/</w:t>
      </w:r>
      <w:r w:rsidRPr="00FC5107">
        <w:rPr>
          <w:rFonts w:eastAsia="Helvetica"/>
          <w:sz w:val="28"/>
          <w:szCs w:val="28"/>
          <w:u w:val="single"/>
          <w:shd w:val="clear" w:color="auto" w:fill="FFFFFF"/>
          <w:lang w:val="en-US" w:eastAsia="zh-CN"/>
        </w:rPr>
        <w:t>book</w:t>
      </w:r>
      <w:r w:rsidRPr="00FC5107">
        <w:rPr>
          <w:rFonts w:eastAsia="Helvetica"/>
          <w:sz w:val="28"/>
          <w:szCs w:val="28"/>
          <w:u w:val="single"/>
          <w:shd w:val="clear" w:color="auto" w:fill="FFFFFF"/>
          <w:lang w:eastAsia="zh-CN"/>
        </w:rPr>
        <w:t>/938931</w:t>
      </w:r>
      <w:r w:rsidRPr="00FC5107">
        <w:rPr>
          <w:rFonts w:eastAsia="Helvetica"/>
          <w:sz w:val="28"/>
          <w:szCs w:val="28"/>
          <w:shd w:val="clear" w:color="auto" w:fill="FFFFFF"/>
          <w:lang w:eastAsia="zh-CN"/>
        </w:rPr>
        <w:t xml:space="preserve"> (дата обращения: 17.04.2024). — </w:t>
      </w:r>
      <w:proofErr w:type="gramStart"/>
      <w:r w:rsidRPr="00FC5107">
        <w:rPr>
          <w:rFonts w:eastAsia="Helvetica"/>
          <w:sz w:val="28"/>
          <w:szCs w:val="28"/>
          <w:shd w:val="clear" w:color="auto" w:fill="FFFFFF"/>
          <w:lang w:eastAsia="zh-CN"/>
        </w:rPr>
        <w:t>Текст :</w:t>
      </w:r>
      <w:proofErr w:type="gramEnd"/>
      <w:r w:rsidRPr="00FC5107">
        <w:rPr>
          <w:rFonts w:eastAsia="Helvetica"/>
          <w:sz w:val="28"/>
          <w:szCs w:val="28"/>
          <w:shd w:val="clear" w:color="auto" w:fill="FFFFFF"/>
          <w:lang w:eastAsia="zh-CN"/>
        </w:rPr>
        <w:t xml:space="preserve"> электронный.</w:t>
      </w:r>
    </w:p>
    <w:p w:rsidR="00A54D6F" w:rsidRPr="00FC5107" w:rsidRDefault="0048452A" w:rsidP="00FC5107">
      <w:pPr>
        <w:pStyle w:val="af3"/>
        <w:numPr>
          <w:ilvl w:val="0"/>
          <w:numId w:val="5"/>
        </w:numPr>
        <w:ind w:left="0" w:firstLine="709"/>
        <w:jc w:val="both"/>
        <w:rPr>
          <w:color w:val="000000" w:themeColor="text1"/>
          <w:sz w:val="28"/>
          <w:szCs w:val="28"/>
        </w:rPr>
      </w:pPr>
      <w:r w:rsidRPr="00FC5107">
        <w:rPr>
          <w:color w:val="000000" w:themeColor="text1"/>
          <w:sz w:val="28"/>
          <w:szCs w:val="28"/>
        </w:rPr>
        <w:t xml:space="preserve">Лапина, М. А. Административная юрисдикция в финансовой </w:t>
      </w:r>
      <w:proofErr w:type="gramStart"/>
      <w:r w:rsidRPr="00FC5107">
        <w:rPr>
          <w:color w:val="000000" w:themeColor="text1"/>
          <w:sz w:val="28"/>
          <w:szCs w:val="28"/>
        </w:rPr>
        <w:t>сфере :</w:t>
      </w:r>
      <w:proofErr w:type="gramEnd"/>
      <w:r w:rsidRPr="00FC5107">
        <w:rPr>
          <w:color w:val="000000" w:themeColor="text1"/>
          <w:sz w:val="28"/>
          <w:szCs w:val="28"/>
        </w:rPr>
        <w:t xml:space="preserve"> Учебник для направления аспирантуры "Юриспруденция" / М. А. Лапина, Н. Ф. Попова, Д. В. Карпухин ; Под редакцией Г.Ф. Ручкиной. – </w:t>
      </w:r>
      <w:proofErr w:type="gramStart"/>
      <w:r w:rsidRPr="00FC5107">
        <w:rPr>
          <w:color w:val="000000" w:themeColor="text1"/>
          <w:sz w:val="28"/>
          <w:szCs w:val="28"/>
        </w:rPr>
        <w:t>Москва :</w:t>
      </w:r>
      <w:proofErr w:type="gramEnd"/>
      <w:r w:rsidRPr="00FC5107">
        <w:rPr>
          <w:color w:val="000000" w:themeColor="text1"/>
          <w:sz w:val="28"/>
          <w:szCs w:val="28"/>
        </w:rPr>
        <w:t xml:space="preserve"> Компания </w:t>
      </w:r>
      <w:proofErr w:type="spellStart"/>
      <w:r w:rsidRPr="00FC5107">
        <w:rPr>
          <w:color w:val="000000" w:themeColor="text1"/>
          <w:sz w:val="28"/>
          <w:szCs w:val="28"/>
        </w:rPr>
        <w:t>КноРус</w:t>
      </w:r>
      <w:proofErr w:type="spellEnd"/>
      <w:r w:rsidRPr="00FC5107">
        <w:rPr>
          <w:color w:val="000000" w:themeColor="text1"/>
          <w:sz w:val="28"/>
          <w:szCs w:val="28"/>
        </w:rPr>
        <w:t xml:space="preserve">, 2019. – 258 с. – (Магистратура и аспирантура). – Текст: непосредственный - То же- ЭБС </w:t>
      </w:r>
      <w:r w:rsidRPr="00FC5107">
        <w:rPr>
          <w:color w:val="000000" w:themeColor="text1"/>
          <w:sz w:val="28"/>
          <w:szCs w:val="28"/>
          <w:lang w:val="en-US"/>
        </w:rPr>
        <w:t>BOOK</w:t>
      </w:r>
      <w:r w:rsidRPr="00FC5107">
        <w:rPr>
          <w:color w:val="000000" w:themeColor="text1"/>
          <w:sz w:val="28"/>
          <w:szCs w:val="28"/>
        </w:rPr>
        <w:t>.</w:t>
      </w:r>
      <w:proofErr w:type="spellStart"/>
      <w:r w:rsidRPr="00FC5107">
        <w:rPr>
          <w:color w:val="000000" w:themeColor="text1"/>
          <w:sz w:val="28"/>
          <w:szCs w:val="28"/>
          <w:lang w:val="en-US"/>
        </w:rPr>
        <w:t>ru</w:t>
      </w:r>
      <w:proofErr w:type="spellEnd"/>
      <w:r w:rsidRPr="00FC5107">
        <w:rPr>
          <w:color w:val="000000" w:themeColor="text1"/>
          <w:sz w:val="28"/>
          <w:szCs w:val="28"/>
        </w:rPr>
        <w:t xml:space="preserve"> - </w:t>
      </w:r>
      <w:r w:rsidRPr="00FC5107">
        <w:rPr>
          <w:color w:val="000000" w:themeColor="text1"/>
          <w:sz w:val="28"/>
          <w:szCs w:val="28"/>
          <w:lang w:val="en-US"/>
        </w:rPr>
        <w:t>URL</w:t>
      </w:r>
      <w:r w:rsidRPr="00FC5107">
        <w:rPr>
          <w:color w:val="000000" w:themeColor="text1"/>
          <w:sz w:val="28"/>
          <w:szCs w:val="28"/>
        </w:rPr>
        <w:t xml:space="preserve">: </w:t>
      </w:r>
      <w:r w:rsidRPr="00FC5107">
        <w:rPr>
          <w:color w:val="000000" w:themeColor="text1"/>
          <w:sz w:val="28"/>
          <w:szCs w:val="28"/>
          <w:u w:val="single"/>
          <w:lang w:val="en-US"/>
        </w:rPr>
        <w:t>https</w:t>
      </w:r>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w:t>
      </w:r>
      <w:proofErr w:type="spellStart"/>
      <w:r w:rsidRPr="00FC5107">
        <w:rPr>
          <w:color w:val="000000" w:themeColor="text1"/>
          <w:sz w:val="28"/>
          <w:szCs w:val="28"/>
          <w:u w:val="single"/>
          <w:lang w:val="en-US"/>
        </w:rPr>
        <w:t>ru</w:t>
      </w:r>
      <w:proofErr w:type="spellEnd"/>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/938931</w:t>
      </w:r>
      <w:r w:rsidRPr="00FC5107">
        <w:rPr>
          <w:color w:val="000000" w:themeColor="text1"/>
          <w:sz w:val="28"/>
          <w:szCs w:val="28"/>
        </w:rPr>
        <w:t xml:space="preserve"> (дата обращения: 17.04.2024).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w:t>
      </w:r>
    </w:p>
    <w:p w:rsidR="00A54D6F" w:rsidRPr="00FC5107" w:rsidRDefault="0048452A" w:rsidP="00FC5107">
      <w:pPr>
        <w:numPr>
          <w:ilvl w:val="0"/>
          <w:numId w:val="5"/>
        </w:numPr>
        <w:shd w:val="clear" w:color="auto" w:fill="FFFFFF"/>
        <w:spacing w:after="0" w:line="240" w:lineRule="auto"/>
        <w:ind w:left="0" w:firstLine="709"/>
        <w:rPr>
          <w:rFonts w:eastAsiaTheme="minorHAnsi"/>
          <w:szCs w:val="28"/>
          <w:lang w:eastAsia="en-US"/>
        </w:rPr>
      </w:pPr>
      <w:r w:rsidRPr="00FC5107">
        <w:rPr>
          <w:rFonts w:eastAsia="Helvetica"/>
          <w:bCs/>
          <w:szCs w:val="28"/>
          <w:shd w:val="clear" w:color="auto" w:fill="FFFFFF"/>
          <w:lang w:eastAsia="zh-CN" w:bidi="ar"/>
        </w:rPr>
        <w:t>Лыкова,</w:t>
      </w:r>
      <w:r w:rsidRPr="00FC5107">
        <w:rPr>
          <w:rFonts w:eastAsia="Helvetica"/>
          <w:bCs/>
          <w:szCs w:val="28"/>
          <w:shd w:val="clear" w:color="auto" w:fill="FFFFFF"/>
          <w:lang w:val="en-US" w:eastAsia="zh-CN" w:bidi="ar"/>
        </w:rPr>
        <w:t> </w:t>
      </w:r>
      <w:r w:rsidRPr="00FC5107">
        <w:rPr>
          <w:rFonts w:eastAsia="Helvetica"/>
          <w:bCs/>
          <w:szCs w:val="28"/>
          <w:shd w:val="clear" w:color="auto" w:fill="FFFFFF"/>
          <w:lang w:eastAsia="zh-CN" w:bidi="ar"/>
        </w:rPr>
        <w:t>Л.Н.</w:t>
      </w:r>
      <w:r w:rsidR="00637A4D" w:rsidRPr="00FC5107">
        <w:rPr>
          <w:rFonts w:eastAsia="Helvetica"/>
          <w:bCs/>
          <w:szCs w:val="28"/>
          <w:shd w:val="clear" w:color="auto" w:fill="FFFFFF"/>
          <w:lang w:eastAsia="zh-CN" w:bidi="ar"/>
        </w:rPr>
        <w:t xml:space="preserve"> </w:t>
      </w:r>
      <w:r w:rsidRPr="00FC5107">
        <w:rPr>
          <w:rFonts w:eastAsia="Helvetica"/>
          <w:szCs w:val="28"/>
          <w:shd w:val="clear" w:color="auto" w:fill="FFFFFF"/>
          <w:lang w:eastAsia="zh-CN" w:bidi="ar"/>
        </w:rPr>
        <w:t>Налоговые системы зарубежных стран</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Учебник и практикум для вузов</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 xml:space="preserve">Л.Н. Лыкова, И.С. Букина 3-е изд., </w:t>
      </w:r>
      <w:proofErr w:type="spellStart"/>
      <w:r w:rsidRPr="00FC5107">
        <w:rPr>
          <w:rFonts w:eastAsia="Helvetica"/>
          <w:szCs w:val="28"/>
          <w:shd w:val="clear" w:color="auto" w:fill="FFFFFF"/>
          <w:lang w:eastAsia="zh-CN" w:bidi="ar"/>
        </w:rPr>
        <w:t>перераб</w:t>
      </w:r>
      <w:proofErr w:type="spellEnd"/>
      <w:r w:rsidRPr="00FC5107">
        <w:rPr>
          <w:rFonts w:eastAsia="Helvetica"/>
          <w:szCs w:val="28"/>
          <w:shd w:val="clear" w:color="auto" w:fill="FFFFFF"/>
          <w:lang w:eastAsia="zh-CN" w:bidi="ar"/>
        </w:rPr>
        <w:t xml:space="preserve">. и </w:t>
      </w:r>
      <w:proofErr w:type="spellStart"/>
      <w:r w:rsidRPr="00FC5107">
        <w:rPr>
          <w:rFonts w:eastAsia="Helvetica"/>
          <w:szCs w:val="28"/>
          <w:shd w:val="clear" w:color="auto" w:fill="FFFFFF"/>
          <w:lang w:eastAsia="zh-CN" w:bidi="ar"/>
        </w:rPr>
        <w:t>доп.Москва</w:t>
      </w:r>
      <w:proofErr w:type="spellEnd"/>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proofErr w:type="spellStart"/>
      <w:r w:rsidRPr="00FC5107">
        <w:rPr>
          <w:rFonts w:eastAsia="Helvetica"/>
          <w:szCs w:val="28"/>
          <w:shd w:val="clear" w:color="auto" w:fill="FFFFFF"/>
          <w:lang w:eastAsia="zh-CN" w:bidi="ar"/>
        </w:rPr>
        <w:t>Юрайт</w:t>
      </w:r>
      <w:proofErr w:type="spellEnd"/>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 xml:space="preserve">2021-329 с.-(Высшее образование) </w:t>
      </w:r>
      <w:r w:rsidR="00637A4D" w:rsidRPr="00FC5107">
        <w:rPr>
          <w:rFonts w:eastAsia="Helvetica"/>
          <w:szCs w:val="28"/>
          <w:shd w:val="clear" w:color="auto" w:fill="FFFFFF"/>
          <w:lang w:eastAsia="zh-CN" w:bidi="ar"/>
        </w:rPr>
        <w:t>—</w:t>
      </w:r>
      <w:r w:rsidRPr="00FC5107">
        <w:rPr>
          <w:rFonts w:eastAsia="Helvetica"/>
          <w:szCs w:val="28"/>
          <w:shd w:val="clear" w:color="auto" w:fill="FFFFFF"/>
          <w:lang w:eastAsia="zh-CN" w:bidi="ar"/>
        </w:rPr>
        <w:t xml:space="preserve"> То же</w:t>
      </w:r>
      <w:r w:rsidR="00637A4D" w:rsidRPr="00FC5107">
        <w:rPr>
          <w:rFonts w:eastAsia="Helvetica"/>
          <w:szCs w:val="28"/>
          <w:shd w:val="clear" w:color="auto" w:fill="FFFFFF"/>
          <w:lang w:eastAsia="zh-CN" w:bidi="ar"/>
        </w:rPr>
        <w:t>.—</w:t>
      </w:r>
      <w:r w:rsidRPr="00FC5107">
        <w:rPr>
          <w:rFonts w:eastAsia="Helvetica"/>
          <w:szCs w:val="28"/>
          <w:shd w:val="clear" w:color="auto" w:fill="FFFFFF"/>
          <w:lang w:eastAsia="zh-CN" w:bidi="ar"/>
        </w:rPr>
        <w:t xml:space="preserve"> ЭБС </w:t>
      </w:r>
      <w:r w:rsidRPr="00FC5107">
        <w:rPr>
          <w:rFonts w:eastAsia="Helvetica"/>
          <w:szCs w:val="28"/>
          <w:shd w:val="clear" w:color="auto" w:fill="FFFFFF"/>
          <w:lang w:val="en-US" w:eastAsia="zh-CN" w:bidi="ar"/>
        </w:rPr>
        <w:t> </w:t>
      </w:r>
      <w:r w:rsidRPr="00FC5107">
        <w:rPr>
          <w:rFonts w:eastAsia="sans-serif"/>
          <w:szCs w:val="28"/>
          <w:shd w:val="clear" w:color="auto" w:fill="FFFFFF"/>
        </w:rPr>
        <w:t xml:space="preserve">— </w:t>
      </w:r>
      <w:r w:rsidRPr="00FC5107">
        <w:rPr>
          <w:rFonts w:eastAsia="sans-serif"/>
          <w:color w:val="000000" w:themeColor="text1"/>
          <w:szCs w:val="28"/>
          <w:shd w:val="clear" w:color="auto" w:fill="FFFFFF"/>
        </w:rPr>
        <w:t>URL: </w:t>
      </w:r>
      <w:hyperlink r:id="rId17" w:tgtFrame="https://urait.ru/book/_blank" w:history="1">
        <w:r w:rsidRPr="00FC5107">
          <w:rPr>
            <w:rStyle w:val="a5"/>
            <w:rFonts w:eastAsia="sans-serif"/>
            <w:color w:val="000000" w:themeColor="text1"/>
            <w:szCs w:val="28"/>
            <w:bdr w:val="single" w:sz="2" w:space="0" w:color="E5E7EB"/>
            <w:shd w:val="clear" w:color="auto" w:fill="FFFFFF"/>
          </w:rPr>
          <w:t>https://urait.ru/bcode/535744</w:t>
        </w:r>
      </w:hyperlink>
      <w:r w:rsidRPr="00FC5107">
        <w:rPr>
          <w:rFonts w:eastAsia="sans-serif"/>
          <w:color w:val="000000" w:themeColor="text1"/>
          <w:szCs w:val="28"/>
          <w:shd w:val="clear" w:color="auto" w:fill="FFFFFF"/>
        </w:rPr>
        <w:t xml:space="preserve"> (дата обращения: 17.04.2024) </w:t>
      </w:r>
    </w:p>
    <w:p w:rsidR="00A54D6F" w:rsidRPr="00FC5107" w:rsidRDefault="0048452A" w:rsidP="00FC5107">
      <w:pPr>
        <w:pStyle w:val="af3"/>
        <w:widowControl w:val="0"/>
        <w:numPr>
          <w:ilvl w:val="0"/>
          <w:numId w:val="5"/>
        </w:numPr>
        <w:shd w:val="clear" w:color="auto" w:fill="FFFFFF" w:themeFill="background1"/>
        <w:tabs>
          <w:tab w:val="left" w:pos="1134"/>
        </w:tabs>
        <w:autoSpaceDE w:val="0"/>
        <w:autoSpaceDN w:val="0"/>
        <w:adjustRightInd w:val="0"/>
        <w:ind w:left="0" w:firstLine="709"/>
        <w:jc w:val="both"/>
        <w:rPr>
          <w:color w:val="000000" w:themeColor="text1"/>
          <w:sz w:val="28"/>
          <w:szCs w:val="28"/>
        </w:rPr>
      </w:pPr>
      <w:r w:rsidRPr="00FC5107">
        <w:rPr>
          <w:rFonts w:eastAsia="Helvetica"/>
          <w:color w:val="000000" w:themeColor="text1"/>
          <w:sz w:val="28"/>
          <w:szCs w:val="28"/>
          <w:shd w:val="clear" w:color="auto" w:fill="FFFFFF"/>
        </w:rPr>
        <w:t xml:space="preserve">Механизмы и модели регулирования цифровых </w:t>
      </w:r>
      <w:proofErr w:type="gramStart"/>
      <w:r w:rsidRPr="00FC5107">
        <w:rPr>
          <w:rFonts w:eastAsia="Helvetica"/>
          <w:color w:val="000000" w:themeColor="text1"/>
          <w:sz w:val="28"/>
          <w:szCs w:val="28"/>
          <w:shd w:val="clear" w:color="auto" w:fill="FFFFFF"/>
        </w:rPr>
        <w:t>технологий :</w:t>
      </w:r>
      <w:proofErr w:type="gramEnd"/>
      <w:r w:rsidRPr="00FC5107">
        <w:rPr>
          <w:rFonts w:eastAsia="Helvetica"/>
          <w:color w:val="000000" w:themeColor="text1"/>
          <w:sz w:val="28"/>
          <w:szCs w:val="28"/>
          <w:shd w:val="clear" w:color="auto" w:fill="FFFFFF"/>
        </w:rPr>
        <w:t xml:space="preserve"> монография / А. В. </w:t>
      </w:r>
      <w:proofErr w:type="spellStart"/>
      <w:r w:rsidRPr="00FC5107">
        <w:rPr>
          <w:rFonts w:eastAsia="Helvetica"/>
          <w:color w:val="000000" w:themeColor="text1"/>
          <w:sz w:val="28"/>
          <w:szCs w:val="28"/>
          <w:shd w:val="clear" w:color="auto" w:fill="FFFFFF"/>
        </w:rPr>
        <w:t>Минбалеев</w:t>
      </w:r>
      <w:proofErr w:type="spellEnd"/>
      <w:r w:rsidRPr="00FC5107">
        <w:rPr>
          <w:rFonts w:eastAsia="Helvetica"/>
          <w:color w:val="000000" w:themeColor="text1"/>
          <w:sz w:val="28"/>
          <w:szCs w:val="28"/>
          <w:shd w:val="clear" w:color="auto" w:fill="FFFFFF"/>
        </w:rPr>
        <w:t xml:space="preserve">, А. В. Мартынов, Г. Г. Камалова и др. ; под общ. ред. А. В. </w:t>
      </w:r>
      <w:proofErr w:type="spellStart"/>
      <w:r w:rsidRPr="00FC5107">
        <w:rPr>
          <w:rFonts w:eastAsia="Helvetica"/>
          <w:color w:val="000000" w:themeColor="text1"/>
          <w:sz w:val="28"/>
          <w:szCs w:val="28"/>
          <w:shd w:val="clear" w:color="auto" w:fill="FFFFFF"/>
        </w:rPr>
        <w:t>Минбалеева</w:t>
      </w:r>
      <w:proofErr w:type="spellEnd"/>
      <w:r w:rsidRPr="00FC5107">
        <w:rPr>
          <w:rFonts w:eastAsia="Helvetica"/>
          <w:color w:val="000000" w:themeColor="text1"/>
          <w:sz w:val="28"/>
          <w:szCs w:val="28"/>
          <w:shd w:val="clear" w:color="auto" w:fill="FFFFFF"/>
        </w:rPr>
        <w:t xml:space="preserve">. – </w:t>
      </w:r>
      <w:proofErr w:type="gramStart"/>
      <w:r w:rsidRPr="00FC5107">
        <w:rPr>
          <w:rFonts w:eastAsia="Helvetica"/>
          <w:color w:val="000000" w:themeColor="text1"/>
          <w:sz w:val="28"/>
          <w:szCs w:val="28"/>
          <w:shd w:val="clear" w:color="auto" w:fill="FFFFFF"/>
        </w:rPr>
        <w:t>Москва :</w:t>
      </w:r>
      <w:proofErr w:type="gramEnd"/>
      <w:r w:rsidRPr="00FC5107">
        <w:rPr>
          <w:rFonts w:eastAsia="Helvetica"/>
          <w:color w:val="000000" w:themeColor="text1"/>
          <w:sz w:val="28"/>
          <w:szCs w:val="28"/>
          <w:shd w:val="clear" w:color="auto" w:fill="FFFFFF"/>
        </w:rPr>
        <w:t xml:space="preserve"> Проспект,</w:t>
      </w:r>
      <w:r w:rsidR="00637A4D" w:rsidRPr="00FC5107">
        <w:rPr>
          <w:rFonts w:eastAsia="Helvetica"/>
          <w:color w:val="000000" w:themeColor="text1"/>
          <w:sz w:val="28"/>
          <w:szCs w:val="28"/>
          <w:shd w:val="clear" w:color="auto" w:fill="FFFFFF"/>
        </w:rPr>
        <w:t xml:space="preserve"> 2021. – 264 с. - ЭБС Проспект</w:t>
      </w:r>
      <w:r w:rsidRPr="00FC5107">
        <w:rPr>
          <w:rFonts w:eastAsia="Helvetica"/>
          <w:color w:val="000000" w:themeColor="text1"/>
          <w:sz w:val="28"/>
          <w:szCs w:val="28"/>
          <w:shd w:val="clear" w:color="auto" w:fill="FFFFFF"/>
        </w:rPr>
        <w:t xml:space="preserve"> - URL: </w:t>
      </w:r>
      <w:hyperlink r:id="rId18" w:history="1">
        <w:r w:rsidRPr="00FC5107">
          <w:rPr>
            <w:rStyle w:val="a5"/>
            <w:rFonts w:eastAsia="Helvetica"/>
            <w:color w:val="000000" w:themeColor="text1"/>
            <w:sz w:val="28"/>
            <w:szCs w:val="28"/>
            <w:shd w:val="clear" w:color="auto" w:fill="FFFFFF"/>
          </w:rPr>
          <w:t>http://ebs.prospekt.org/book/44286</w:t>
        </w:r>
      </w:hyperlink>
      <w:r w:rsidRPr="00FC5107">
        <w:rPr>
          <w:rFonts w:eastAsia="Helvetica"/>
          <w:color w:val="000000" w:themeColor="text1"/>
          <w:sz w:val="28"/>
          <w:szCs w:val="28"/>
          <w:shd w:val="clear" w:color="auto" w:fill="FFFFFF"/>
        </w:rPr>
        <w:t xml:space="preserve"> (17.04.2024) </w:t>
      </w:r>
      <w:proofErr w:type="spellStart"/>
      <w:r w:rsidRPr="00FC5107">
        <w:rPr>
          <w:rFonts w:eastAsia="Helvetica"/>
          <w:color w:val="000000" w:themeColor="text1"/>
          <w:sz w:val="28"/>
          <w:szCs w:val="28"/>
          <w:shd w:val="clear" w:color="auto" w:fill="FFFFFF"/>
        </w:rPr>
        <w:t>Текст:электронный</w:t>
      </w:r>
      <w:proofErr w:type="spellEnd"/>
    </w:p>
    <w:p w:rsidR="00A54D6F" w:rsidRPr="00FC5107" w:rsidRDefault="0048452A" w:rsidP="00FC5107">
      <w:pPr>
        <w:numPr>
          <w:ilvl w:val="0"/>
          <w:numId w:val="5"/>
        </w:numPr>
        <w:shd w:val="clear" w:color="auto" w:fill="FFFFFF"/>
        <w:spacing w:after="0" w:line="240" w:lineRule="auto"/>
        <w:ind w:left="0" w:firstLine="709"/>
        <w:rPr>
          <w:rFonts w:eastAsia="Helvetica"/>
          <w:color w:val="000000" w:themeColor="text1"/>
          <w:szCs w:val="28"/>
        </w:rPr>
      </w:pPr>
      <w:r w:rsidRPr="00FC5107">
        <w:rPr>
          <w:rFonts w:eastAsia="Helvetica"/>
          <w:szCs w:val="28"/>
          <w:shd w:val="clear" w:color="auto" w:fill="FFFFFF"/>
          <w:lang w:eastAsia="zh-CN" w:bidi="ar"/>
        </w:rPr>
        <w:t>Налоги и налоговая система Российской Федерации</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учебник и практикум для вузов</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 xml:space="preserve">Л.И. Гончаренко, А.С. </w:t>
      </w:r>
      <w:proofErr w:type="spellStart"/>
      <w:r w:rsidRPr="00FC5107">
        <w:rPr>
          <w:rFonts w:eastAsia="Helvetica"/>
          <w:szCs w:val="28"/>
          <w:shd w:val="clear" w:color="auto" w:fill="FFFFFF"/>
          <w:lang w:eastAsia="zh-CN" w:bidi="ar"/>
        </w:rPr>
        <w:t>Адвокатова</w:t>
      </w:r>
      <w:proofErr w:type="spellEnd"/>
      <w:r w:rsidRPr="00FC5107">
        <w:rPr>
          <w:rFonts w:eastAsia="Helvetica"/>
          <w:szCs w:val="28"/>
          <w:shd w:val="clear" w:color="auto" w:fill="FFFFFF"/>
          <w:lang w:eastAsia="zh-CN" w:bidi="ar"/>
        </w:rPr>
        <w:t>, А.Е. Гончаренко [и др.]</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proofErr w:type="spellStart"/>
      <w:r w:rsidRPr="00FC5107">
        <w:rPr>
          <w:rFonts w:eastAsia="Helvetica"/>
          <w:szCs w:val="28"/>
          <w:shd w:val="clear" w:color="auto" w:fill="FFFFFF"/>
          <w:lang w:eastAsia="zh-CN" w:bidi="ar"/>
        </w:rPr>
        <w:t>Финуниверситет</w:t>
      </w:r>
      <w:proofErr w:type="spellEnd"/>
      <w:r w:rsidRPr="00FC5107">
        <w:rPr>
          <w:rFonts w:eastAsia="Helvetica"/>
          <w:szCs w:val="28"/>
          <w:shd w:val="clear" w:color="auto" w:fill="FFFFFF"/>
          <w:lang w:eastAsia="zh-CN" w:bidi="ar"/>
        </w:rPr>
        <w:t xml:space="preserve"> ; отв. ред. Л.И. Гончаренко</w:t>
      </w:r>
      <w:r w:rsidR="00FC5107" w:rsidRPr="00FC5107">
        <w:rPr>
          <w:rFonts w:eastAsia="Helvetica"/>
          <w:szCs w:val="28"/>
          <w:shd w:val="clear" w:color="auto" w:fill="FFFFFF"/>
          <w:lang w:eastAsia="zh-CN" w:bidi="ar"/>
        </w:rPr>
        <w:t xml:space="preserve"> </w:t>
      </w:r>
      <w:r w:rsidRPr="00FC5107">
        <w:rPr>
          <w:rFonts w:eastAsia="Helvetica"/>
          <w:szCs w:val="28"/>
          <w:shd w:val="clear" w:color="auto" w:fill="FFFFFF"/>
          <w:lang w:eastAsia="zh-CN" w:bidi="ar"/>
        </w:rPr>
        <w:t xml:space="preserve">2-е изд., </w:t>
      </w:r>
      <w:proofErr w:type="spellStart"/>
      <w:r w:rsidRPr="00FC5107">
        <w:rPr>
          <w:rFonts w:eastAsia="Helvetica"/>
          <w:szCs w:val="28"/>
          <w:shd w:val="clear" w:color="auto" w:fill="FFFFFF"/>
          <w:lang w:eastAsia="zh-CN" w:bidi="ar"/>
        </w:rPr>
        <w:t>перераб</w:t>
      </w:r>
      <w:proofErr w:type="spellEnd"/>
      <w:r w:rsidRPr="00FC5107">
        <w:rPr>
          <w:rFonts w:eastAsia="Helvetica"/>
          <w:szCs w:val="28"/>
          <w:shd w:val="clear" w:color="auto" w:fill="FFFFFF"/>
          <w:lang w:eastAsia="zh-CN" w:bidi="ar"/>
        </w:rPr>
        <w:t xml:space="preserve">. и </w:t>
      </w:r>
      <w:proofErr w:type="spellStart"/>
      <w:r w:rsidRPr="00FC5107">
        <w:rPr>
          <w:rFonts w:eastAsia="Helvetica"/>
          <w:szCs w:val="28"/>
          <w:shd w:val="clear" w:color="auto" w:fill="FFFFFF"/>
          <w:lang w:eastAsia="zh-CN" w:bidi="ar"/>
        </w:rPr>
        <w:t>доп.Москва</w:t>
      </w:r>
      <w:proofErr w:type="spellEnd"/>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proofErr w:type="spellStart"/>
      <w:r w:rsidRPr="00FC5107">
        <w:rPr>
          <w:rFonts w:eastAsia="Helvetica"/>
          <w:szCs w:val="28"/>
          <w:shd w:val="clear" w:color="auto" w:fill="FFFFFF"/>
          <w:lang w:eastAsia="zh-CN" w:bidi="ar"/>
        </w:rPr>
        <w:t>Юрайт</w:t>
      </w:r>
      <w:proofErr w:type="spellEnd"/>
      <w:r w:rsidRPr="00FC5107">
        <w:rPr>
          <w:rFonts w:eastAsia="Helvetica"/>
          <w:szCs w:val="28"/>
          <w:shd w:val="clear" w:color="auto" w:fill="FFFFFF"/>
          <w:lang w:eastAsia="zh-CN" w:bidi="ar"/>
        </w:rPr>
        <w:t>,</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2021-471 с.-(Высшее образование)</w:t>
      </w:r>
      <w:r w:rsidRPr="00FC5107">
        <w:rPr>
          <w:rFonts w:eastAsia="Helvetica"/>
          <w:szCs w:val="28"/>
          <w:shd w:val="clear" w:color="auto" w:fill="FFFFFF"/>
          <w:lang w:val="en-US" w:eastAsia="zh-CN" w:bidi="ar"/>
        </w:rPr>
        <w:t> </w:t>
      </w:r>
      <w:r w:rsidRPr="00FC5107">
        <w:rPr>
          <w:rFonts w:eastAsia="Helvetica"/>
          <w:szCs w:val="28"/>
          <w:shd w:val="clear" w:color="auto" w:fill="FFFFFF"/>
          <w:lang w:eastAsia="zh-CN" w:bidi="ar"/>
        </w:rPr>
        <w:t xml:space="preserve">- То же </w:t>
      </w:r>
      <w:r w:rsidRPr="00FC5107">
        <w:rPr>
          <w:rFonts w:eastAsia="Helvetica"/>
          <w:color w:val="000000" w:themeColor="text1"/>
          <w:szCs w:val="28"/>
          <w:shd w:val="clear" w:color="auto" w:fill="FFFFFF"/>
          <w:lang w:eastAsia="zh-CN" w:bidi="ar"/>
        </w:rPr>
        <w:t>-</w:t>
      </w:r>
      <w:r w:rsidRPr="00FC5107">
        <w:rPr>
          <w:rFonts w:eastAsia="sans-serif"/>
          <w:color w:val="000000" w:themeColor="text1"/>
          <w:szCs w:val="28"/>
          <w:shd w:val="clear" w:color="auto" w:fill="FFFFFF"/>
        </w:rPr>
        <w:t>URL: </w:t>
      </w:r>
      <w:hyperlink r:id="rId19" w:tgtFrame="https://urait.ru/book/_blank" w:history="1">
        <w:r w:rsidRPr="00FC5107">
          <w:rPr>
            <w:rStyle w:val="a5"/>
            <w:rFonts w:eastAsia="sans-serif"/>
            <w:color w:val="000000" w:themeColor="text1"/>
            <w:szCs w:val="28"/>
            <w:bdr w:val="single" w:sz="2" w:space="0" w:color="E5E7EB"/>
            <w:shd w:val="clear" w:color="auto" w:fill="FFFFFF"/>
          </w:rPr>
          <w:t>https://urait.ru/bcode/535960</w:t>
        </w:r>
      </w:hyperlink>
      <w:r w:rsidRPr="00FC5107">
        <w:rPr>
          <w:rFonts w:eastAsia="sans-serif"/>
          <w:color w:val="000000" w:themeColor="text1"/>
          <w:szCs w:val="28"/>
          <w:shd w:val="clear" w:color="auto" w:fill="FFFFFF"/>
        </w:rPr>
        <w:t> (дата обращения: 17.04.2024)- Текст: электронный</w:t>
      </w:r>
    </w:p>
    <w:p w:rsidR="00A54D6F" w:rsidRPr="00FC5107" w:rsidRDefault="00B75B5A" w:rsidP="00FC5107">
      <w:pPr>
        <w:pStyle w:val="af3"/>
        <w:numPr>
          <w:ilvl w:val="0"/>
          <w:numId w:val="5"/>
        </w:numPr>
        <w:autoSpaceDE w:val="0"/>
        <w:autoSpaceDN w:val="0"/>
        <w:adjustRightInd w:val="0"/>
        <w:ind w:left="0" w:firstLine="709"/>
        <w:jc w:val="both"/>
        <w:rPr>
          <w:sz w:val="28"/>
          <w:szCs w:val="28"/>
        </w:rPr>
      </w:pPr>
      <w:proofErr w:type="spellStart"/>
      <w:r w:rsidRPr="00FC5107">
        <w:rPr>
          <w:sz w:val="28"/>
          <w:szCs w:val="28"/>
        </w:rPr>
        <w:t>Нарутто</w:t>
      </w:r>
      <w:proofErr w:type="spellEnd"/>
      <w:r w:rsidRPr="00FC5107">
        <w:rPr>
          <w:sz w:val="28"/>
          <w:szCs w:val="28"/>
        </w:rPr>
        <w:t>, С. В.</w:t>
      </w:r>
      <w:r w:rsidR="0048452A" w:rsidRPr="00FC5107">
        <w:rPr>
          <w:sz w:val="28"/>
          <w:szCs w:val="28"/>
        </w:rPr>
        <w:t xml:space="preserve"> Конституционное право России</w:t>
      </w:r>
      <w:proofErr w:type="gramStart"/>
      <w:r w:rsidR="0048452A" w:rsidRPr="00FC5107">
        <w:rPr>
          <w:sz w:val="28"/>
          <w:szCs w:val="28"/>
        </w:rPr>
        <w:t>. :</w:t>
      </w:r>
      <w:proofErr w:type="gramEnd"/>
      <w:r w:rsidR="0048452A" w:rsidRPr="00FC5107">
        <w:rPr>
          <w:sz w:val="28"/>
          <w:szCs w:val="28"/>
        </w:rPr>
        <w:t xml:space="preserve"> учебник / С. В. </w:t>
      </w:r>
      <w:proofErr w:type="spellStart"/>
      <w:r w:rsidR="0048452A" w:rsidRPr="00FC5107">
        <w:rPr>
          <w:sz w:val="28"/>
          <w:szCs w:val="28"/>
        </w:rPr>
        <w:t>Нарутто</w:t>
      </w:r>
      <w:proofErr w:type="spellEnd"/>
      <w:r w:rsidR="0048452A" w:rsidRPr="00FC5107">
        <w:rPr>
          <w:sz w:val="28"/>
          <w:szCs w:val="28"/>
        </w:rPr>
        <w:t xml:space="preserve">, С. Г. Павликов. — </w:t>
      </w:r>
      <w:proofErr w:type="gramStart"/>
      <w:r w:rsidR="0048452A" w:rsidRPr="00FC5107">
        <w:rPr>
          <w:sz w:val="28"/>
          <w:szCs w:val="28"/>
        </w:rPr>
        <w:t>Москва :</w:t>
      </w:r>
      <w:proofErr w:type="gramEnd"/>
      <w:r w:rsidR="0048452A" w:rsidRPr="00FC5107">
        <w:rPr>
          <w:sz w:val="28"/>
          <w:szCs w:val="28"/>
        </w:rPr>
        <w:t xml:space="preserve"> Юстиция, 2023. — 499 с. — ЭБС </w:t>
      </w:r>
      <w:r w:rsidR="0048452A" w:rsidRPr="00FC5107">
        <w:rPr>
          <w:sz w:val="28"/>
          <w:szCs w:val="28"/>
          <w:lang w:val="en-US"/>
        </w:rPr>
        <w:t>BOOK</w:t>
      </w:r>
      <w:r w:rsidR="0048452A" w:rsidRPr="00FC5107">
        <w:rPr>
          <w:sz w:val="28"/>
          <w:szCs w:val="28"/>
        </w:rPr>
        <w:t>.</w:t>
      </w:r>
      <w:proofErr w:type="spellStart"/>
      <w:r w:rsidR="0048452A" w:rsidRPr="00FC5107">
        <w:rPr>
          <w:sz w:val="28"/>
          <w:szCs w:val="28"/>
          <w:lang w:val="en-US"/>
        </w:rPr>
        <w:t>ru</w:t>
      </w:r>
      <w:proofErr w:type="spellEnd"/>
      <w:r w:rsidR="0048452A" w:rsidRPr="00FC5107">
        <w:rPr>
          <w:sz w:val="28"/>
          <w:szCs w:val="28"/>
        </w:rPr>
        <w:t xml:space="preserve"> — URL: </w:t>
      </w:r>
      <w:r w:rsidR="0048452A" w:rsidRPr="00FC5107">
        <w:rPr>
          <w:sz w:val="28"/>
          <w:szCs w:val="28"/>
          <w:u w:val="single"/>
        </w:rPr>
        <w:t>https://book.ru/book/944917</w:t>
      </w:r>
      <w:r w:rsidR="0048452A" w:rsidRPr="00FC5107">
        <w:rPr>
          <w:sz w:val="28"/>
          <w:szCs w:val="28"/>
        </w:rPr>
        <w:t xml:space="preserve"> (дата обращения: 17.04.2024). — </w:t>
      </w:r>
      <w:proofErr w:type="gramStart"/>
      <w:r w:rsidR="0048452A" w:rsidRPr="00FC5107">
        <w:rPr>
          <w:sz w:val="28"/>
          <w:szCs w:val="28"/>
        </w:rPr>
        <w:t>Текст :</w:t>
      </w:r>
      <w:proofErr w:type="gramEnd"/>
      <w:r w:rsidR="0048452A" w:rsidRPr="00FC5107">
        <w:rPr>
          <w:sz w:val="28"/>
          <w:szCs w:val="28"/>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color w:val="000000" w:themeColor="text1"/>
          <w:sz w:val="28"/>
          <w:szCs w:val="28"/>
          <w:shd w:val="clear" w:color="auto" w:fill="FFFFFF"/>
        </w:rPr>
        <w:lastRenderedPageBreak/>
        <w:t xml:space="preserve"> </w:t>
      </w:r>
      <w:r w:rsidRPr="00FC5107">
        <w:rPr>
          <w:rFonts w:eastAsia="sans-serif"/>
          <w:color w:val="000000" w:themeColor="text1"/>
          <w:sz w:val="28"/>
          <w:szCs w:val="28"/>
          <w:shd w:val="clear" w:color="auto" w:fill="FFFFFF"/>
        </w:rPr>
        <w:t xml:space="preserve">Правовое обеспечение контроля, учета, аудита и судебно-экономической </w:t>
      </w:r>
      <w:proofErr w:type="gramStart"/>
      <w:r w:rsidRPr="00FC5107">
        <w:rPr>
          <w:rFonts w:eastAsia="sans-serif"/>
          <w:color w:val="000000" w:themeColor="text1"/>
          <w:sz w:val="28"/>
          <w:szCs w:val="28"/>
          <w:shd w:val="clear" w:color="auto" w:fill="FFFFFF"/>
        </w:rPr>
        <w:t>экспертизы :</w:t>
      </w:r>
      <w:proofErr w:type="gramEnd"/>
      <w:r w:rsidRPr="00FC5107">
        <w:rPr>
          <w:rFonts w:eastAsia="sans-serif"/>
          <w:color w:val="000000" w:themeColor="text1"/>
          <w:sz w:val="28"/>
          <w:szCs w:val="28"/>
          <w:shd w:val="clear" w:color="auto" w:fill="FFFFFF"/>
        </w:rPr>
        <w:t xml:space="preserve"> учебник для вузов / Е. М. </w:t>
      </w:r>
      <w:proofErr w:type="spellStart"/>
      <w:r w:rsidRPr="00FC5107">
        <w:rPr>
          <w:rFonts w:eastAsia="sans-serif"/>
          <w:color w:val="000000" w:themeColor="text1"/>
          <w:sz w:val="28"/>
          <w:szCs w:val="28"/>
          <w:shd w:val="clear" w:color="auto" w:fill="FFFFFF"/>
        </w:rPr>
        <w:t>Ашмарина</w:t>
      </w:r>
      <w:proofErr w:type="spellEnd"/>
      <w:r w:rsidRPr="00FC5107">
        <w:rPr>
          <w:rFonts w:eastAsia="sans-serif"/>
          <w:color w:val="000000" w:themeColor="text1"/>
          <w:sz w:val="28"/>
          <w:szCs w:val="28"/>
          <w:shd w:val="clear" w:color="auto" w:fill="FFFFFF"/>
        </w:rPr>
        <w:t xml:space="preserve"> [и др.] ; под редакцией Е. М. </w:t>
      </w:r>
      <w:proofErr w:type="spellStart"/>
      <w:r w:rsidRPr="00FC5107">
        <w:rPr>
          <w:rFonts w:eastAsia="sans-serif"/>
          <w:color w:val="000000" w:themeColor="text1"/>
          <w:sz w:val="28"/>
          <w:szCs w:val="28"/>
          <w:shd w:val="clear" w:color="auto" w:fill="FFFFFF"/>
        </w:rPr>
        <w:t>Ашмариной</w:t>
      </w:r>
      <w:proofErr w:type="spellEnd"/>
      <w:r w:rsidRPr="00FC5107">
        <w:rPr>
          <w:rFonts w:eastAsia="sans-serif"/>
          <w:color w:val="000000" w:themeColor="text1"/>
          <w:sz w:val="28"/>
          <w:szCs w:val="28"/>
          <w:shd w:val="clear" w:color="auto" w:fill="FFFFFF"/>
        </w:rPr>
        <w:t xml:space="preserve"> ; под общей редакцией В. В. Ершова. — 2-е изд., </w:t>
      </w:r>
      <w:proofErr w:type="spellStart"/>
      <w:r w:rsidRPr="00FC5107">
        <w:rPr>
          <w:rFonts w:eastAsia="sans-serif"/>
          <w:color w:val="000000" w:themeColor="text1"/>
          <w:sz w:val="28"/>
          <w:szCs w:val="28"/>
          <w:shd w:val="clear" w:color="auto" w:fill="FFFFFF"/>
        </w:rPr>
        <w:t>перераб</w:t>
      </w:r>
      <w:proofErr w:type="spellEnd"/>
      <w:r w:rsidRPr="00FC5107">
        <w:rPr>
          <w:rFonts w:eastAsia="sans-serif"/>
          <w:color w:val="000000" w:themeColor="text1"/>
          <w:sz w:val="28"/>
          <w:szCs w:val="28"/>
          <w:shd w:val="clear" w:color="auto" w:fill="FFFFFF"/>
        </w:rPr>
        <w:t xml:space="preserve">. и доп. — </w:t>
      </w:r>
      <w:proofErr w:type="gramStart"/>
      <w:r w:rsidRPr="00FC5107">
        <w:rPr>
          <w:rFonts w:eastAsia="sans-serif"/>
          <w:color w:val="000000" w:themeColor="text1"/>
          <w:sz w:val="28"/>
          <w:szCs w:val="28"/>
          <w:shd w:val="clear" w:color="auto" w:fill="FFFFFF"/>
        </w:rPr>
        <w:t>Москва :</w:t>
      </w:r>
      <w:proofErr w:type="gramEnd"/>
      <w:r w:rsidRPr="00FC5107">
        <w:rPr>
          <w:rFonts w:eastAsia="sans-serif"/>
          <w:color w:val="000000" w:themeColor="text1"/>
          <w:sz w:val="28"/>
          <w:szCs w:val="28"/>
          <w:shd w:val="clear" w:color="auto" w:fill="FFFFFF"/>
        </w:rPr>
        <w:t xml:space="preserve">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2024. — 299 с. — (Высшее образование). —</w:t>
      </w:r>
      <w:r w:rsidR="00637A4D" w:rsidRPr="00FC5107">
        <w:rPr>
          <w:rFonts w:eastAsia="sans-serif"/>
          <w:color w:val="000000" w:themeColor="text1"/>
          <w:sz w:val="28"/>
          <w:szCs w:val="28"/>
          <w:shd w:val="clear" w:color="auto" w:fill="FFFFFF"/>
        </w:rPr>
        <w:t xml:space="preserve"> </w:t>
      </w:r>
      <w:r w:rsidRPr="00FC5107">
        <w:rPr>
          <w:rFonts w:eastAsia="sans-serif"/>
          <w:color w:val="000000" w:themeColor="text1"/>
          <w:sz w:val="28"/>
          <w:szCs w:val="28"/>
          <w:shd w:val="clear" w:color="auto" w:fill="FFFFFF"/>
        </w:rPr>
        <w:t xml:space="preserve">Образовательная платформа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[сайт]. — URL: </w:t>
      </w:r>
      <w:hyperlink r:id="rId20" w:tgtFrame="https://urait.ru/book/_blank" w:history="1">
        <w:r w:rsidRPr="00FC5107">
          <w:rPr>
            <w:rStyle w:val="a5"/>
            <w:rFonts w:eastAsia="sans-serif"/>
            <w:color w:val="000000" w:themeColor="text1"/>
            <w:sz w:val="28"/>
            <w:szCs w:val="28"/>
            <w:bdr w:val="single" w:sz="2" w:space="0" w:color="E5E7EB"/>
            <w:shd w:val="clear" w:color="auto" w:fill="FFFFFF"/>
          </w:rPr>
          <w:t>https://urait.ru/bcode/536288</w:t>
        </w:r>
      </w:hyperlink>
      <w:r w:rsidRPr="00FC5107">
        <w:rPr>
          <w:rFonts w:eastAsia="sans-serif"/>
          <w:color w:val="000000" w:themeColor="text1"/>
          <w:sz w:val="28"/>
          <w:szCs w:val="28"/>
          <w:shd w:val="clear" w:color="auto" w:fill="FFFFFF"/>
        </w:rPr>
        <w:t> (дата обращения: 17.04.2024).</w:t>
      </w:r>
      <w:r w:rsidR="00637A4D" w:rsidRPr="00FC5107">
        <w:rPr>
          <w:rFonts w:eastAsia="sans-serif"/>
          <w:color w:val="000000" w:themeColor="text1"/>
          <w:sz w:val="28"/>
          <w:szCs w:val="28"/>
          <w:shd w:val="clear" w:color="auto" w:fill="FFFFFF"/>
        </w:rPr>
        <w:t xml:space="preserve"> — </w:t>
      </w:r>
      <w:proofErr w:type="gramStart"/>
      <w:r w:rsidR="00637A4D" w:rsidRPr="00FC5107">
        <w:rPr>
          <w:rFonts w:eastAsia="sans-serif"/>
          <w:color w:val="000000" w:themeColor="text1"/>
          <w:sz w:val="28"/>
          <w:szCs w:val="28"/>
          <w:shd w:val="clear" w:color="auto" w:fill="FFFFFF"/>
        </w:rPr>
        <w:t>Текст :</w:t>
      </w:r>
      <w:proofErr w:type="gramEnd"/>
      <w:r w:rsidR="00637A4D" w:rsidRPr="00FC5107">
        <w:rPr>
          <w:rFonts w:eastAsia="sans-serif"/>
          <w:color w:val="000000" w:themeColor="text1"/>
          <w:sz w:val="28"/>
          <w:szCs w:val="28"/>
          <w:shd w:val="clear" w:color="auto" w:fill="FFFFFF"/>
        </w:rPr>
        <w:t xml:space="preserve"> электронный</w:t>
      </w:r>
    </w:p>
    <w:p w:rsidR="00A54D6F" w:rsidRPr="00FC5107" w:rsidRDefault="0048452A" w:rsidP="00FC5107">
      <w:pPr>
        <w:pStyle w:val="af3"/>
        <w:numPr>
          <w:ilvl w:val="0"/>
          <w:numId w:val="5"/>
        </w:numPr>
        <w:autoSpaceDE w:val="0"/>
        <w:autoSpaceDN w:val="0"/>
        <w:adjustRightInd w:val="0"/>
        <w:ind w:left="0" w:firstLine="709"/>
        <w:jc w:val="both"/>
        <w:rPr>
          <w:sz w:val="28"/>
          <w:szCs w:val="28"/>
        </w:rPr>
      </w:pPr>
      <w:r w:rsidRPr="00FC5107">
        <w:rPr>
          <w:sz w:val="28"/>
          <w:szCs w:val="28"/>
        </w:rPr>
        <w:t>Правовое администрирование в экономике. Актуальные проблемы</w:t>
      </w:r>
      <w:proofErr w:type="gramStart"/>
      <w:r w:rsidRPr="00FC5107">
        <w:rPr>
          <w:sz w:val="28"/>
          <w:szCs w:val="28"/>
        </w:rPr>
        <w:t>. :</w:t>
      </w:r>
      <w:proofErr w:type="gramEnd"/>
      <w:r w:rsidRPr="00FC5107">
        <w:rPr>
          <w:sz w:val="28"/>
          <w:szCs w:val="28"/>
        </w:rPr>
        <w:t xml:space="preserve"> монография / Ю. А. Тихомиров, А. В. Винницкий, Д. Ю. Двинских [и др.]. — </w:t>
      </w:r>
      <w:proofErr w:type="gramStart"/>
      <w:r w:rsidRPr="00FC5107">
        <w:rPr>
          <w:sz w:val="28"/>
          <w:szCs w:val="28"/>
        </w:rPr>
        <w:t>Москва :</w:t>
      </w:r>
      <w:proofErr w:type="gramEnd"/>
      <w:r w:rsidRPr="00FC5107">
        <w:rPr>
          <w:sz w:val="28"/>
          <w:szCs w:val="28"/>
        </w:rPr>
        <w:t xml:space="preserve"> Юстиция, 2020. — 305 с. — ЭБС </w:t>
      </w:r>
      <w:r w:rsidRPr="00FC5107">
        <w:rPr>
          <w:sz w:val="28"/>
          <w:szCs w:val="28"/>
          <w:lang w:val="en-US"/>
        </w:rPr>
        <w:t>BOOK</w:t>
      </w:r>
      <w:r w:rsidRPr="00FC5107">
        <w:rPr>
          <w:sz w:val="28"/>
          <w:szCs w:val="28"/>
        </w:rPr>
        <w:t>.</w:t>
      </w:r>
      <w:proofErr w:type="spellStart"/>
      <w:r w:rsidRPr="00FC5107">
        <w:rPr>
          <w:sz w:val="28"/>
          <w:szCs w:val="28"/>
          <w:lang w:val="en-US"/>
        </w:rPr>
        <w:t>ru</w:t>
      </w:r>
      <w:proofErr w:type="spellEnd"/>
      <w:r w:rsidRPr="00FC5107">
        <w:rPr>
          <w:sz w:val="28"/>
          <w:szCs w:val="28"/>
        </w:rPr>
        <w:t xml:space="preserve"> — URL: </w:t>
      </w:r>
      <w:r w:rsidRPr="00FC5107">
        <w:rPr>
          <w:sz w:val="28"/>
          <w:szCs w:val="28"/>
          <w:u w:val="single"/>
        </w:rPr>
        <w:t>https://book.ru/book/934877</w:t>
      </w:r>
      <w:r w:rsidRPr="00FC5107">
        <w:rPr>
          <w:sz w:val="28"/>
          <w:szCs w:val="28"/>
        </w:rPr>
        <w:t xml:space="preserve"> (дата обращения: 17.04.2024). — </w:t>
      </w:r>
      <w:proofErr w:type="gramStart"/>
      <w:r w:rsidRPr="00FC5107">
        <w:rPr>
          <w:sz w:val="28"/>
          <w:szCs w:val="28"/>
        </w:rPr>
        <w:t>Текст :</w:t>
      </w:r>
      <w:proofErr w:type="gramEnd"/>
      <w:r w:rsidRPr="00FC5107">
        <w:rPr>
          <w:sz w:val="28"/>
          <w:szCs w:val="28"/>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color w:val="000000" w:themeColor="text1"/>
          <w:sz w:val="28"/>
          <w:szCs w:val="28"/>
        </w:rPr>
        <w:t xml:space="preserve">Правовое регулирование технологий искусственного интеллекта как базовое условие экономического прорыва России / Г. Ф. Ручкина, М. В. Демченко, А. В. Попова [и др.]. </w:t>
      </w:r>
      <w:r w:rsidR="00637A4D" w:rsidRPr="00FC5107">
        <w:rPr>
          <w:color w:val="000000" w:themeColor="text1"/>
          <w:sz w:val="28"/>
          <w:szCs w:val="28"/>
        </w:rPr>
        <w:t>—</w:t>
      </w:r>
      <w:r w:rsidRPr="00FC5107">
        <w:rPr>
          <w:color w:val="000000" w:themeColor="text1"/>
          <w:sz w:val="28"/>
          <w:szCs w:val="28"/>
        </w:rPr>
        <w:t xml:space="preserve"> </w:t>
      </w:r>
      <w:proofErr w:type="gramStart"/>
      <w:r w:rsidRPr="00FC5107">
        <w:rPr>
          <w:color w:val="000000" w:themeColor="text1"/>
          <w:sz w:val="28"/>
          <w:szCs w:val="28"/>
        </w:rPr>
        <w:t>Москва :</w:t>
      </w:r>
      <w:proofErr w:type="gramEnd"/>
      <w:r w:rsidRPr="00FC5107">
        <w:rPr>
          <w:color w:val="000000" w:themeColor="text1"/>
          <w:sz w:val="28"/>
          <w:szCs w:val="28"/>
        </w:rPr>
        <w:t xml:space="preserve"> Общество с ограниченной ответственностью "</w:t>
      </w:r>
      <w:proofErr w:type="spellStart"/>
      <w:r w:rsidRPr="00FC5107">
        <w:rPr>
          <w:color w:val="000000" w:themeColor="text1"/>
          <w:sz w:val="28"/>
          <w:szCs w:val="28"/>
        </w:rPr>
        <w:t>Русайнс</w:t>
      </w:r>
      <w:proofErr w:type="spellEnd"/>
      <w:r w:rsidRPr="00FC5107">
        <w:rPr>
          <w:color w:val="000000" w:themeColor="text1"/>
          <w:sz w:val="28"/>
          <w:szCs w:val="28"/>
        </w:rPr>
        <w:t xml:space="preserve">", 2023. </w:t>
      </w:r>
      <w:r w:rsidR="00637A4D" w:rsidRPr="00FC5107">
        <w:rPr>
          <w:color w:val="000000" w:themeColor="text1"/>
          <w:sz w:val="28"/>
          <w:szCs w:val="28"/>
        </w:rPr>
        <w:t>—</w:t>
      </w:r>
      <w:r w:rsidRPr="00FC5107">
        <w:rPr>
          <w:color w:val="000000" w:themeColor="text1"/>
          <w:sz w:val="28"/>
          <w:szCs w:val="28"/>
        </w:rPr>
        <w:t xml:space="preserve"> 242 с. </w:t>
      </w:r>
      <w:r w:rsidR="00637A4D" w:rsidRPr="00FC5107">
        <w:rPr>
          <w:color w:val="000000" w:themeColor="text1"/>
          <w:sz w:val="28"/>
          <w:szCs w:val="28"/>
        </w:rPr>
        <w:t>—</w:t>
      </w:r>
      <w:r w:rsidRPr="00FC5107">
        <w:rPr>
          <w:color w:val="000000" w:themeColor="text1"/>
          <w:sz w:val="28"/>
          <w:szCs w:val="28"/>
        </w:rPr>
        <w:t xml:space="preserve"> Текст: непосредственный - То же</w:t>
      </w:r>
      <w:r w:rsidR="00637A4D" w:rsidRPr="00FC5107">
        <w:rPr>
          <w:color w:val="000000" w:themeColor="text1"/>
          <w:sz w:val="28"/>
          <w:szCs w:val="28"/>
        </w:rPr>
        <w:t xml:space="preserve"> —</w:t>
      </w:r>
      <w:r w:rsidRPr="00FC5107">
        <w:rPr>
          <w:color w:val="000000" w:themeColor="text1"/>
          <w:sz w:val="28"/>
          <w:szCs w:val="28"/>
        </w:rPr>
        <w:t xml:space="preserve"> ЭБС </w:t>
      </w:r>
      <w:r w:rsidRPr="00FC5107">
        <w:rPr>
          <w:color w:val="000000" w:themeColor="text1"/>
          <w:sz w:val="28"/>
          <w:szCs w:val="28"/>
          <w:lang w:val="en-US"/>
        </w:rPr>
        <w:t>BOOK</w:t>
      </w:r>
      <w:r w:rsidRPr="00FC5107">
        <w:rPr>
          <w:color w:val="000000" w:themeColor="text1"/>
          <w:sz w:val="28"/>
          <w:szCs w:val="28"/>
        </w:rPr>
        <w:t>.</w:t>
      </w:r>
      <w:proofErr w:type="spellStart"/>
      <w:r w:rsidRPr="00FC5107">
        <w:rPr>
          <w:color w:val="000000" w:themeColor="text1"/>
          <w:sz w:val="28"/>
          <w:szCs w:val="28"/>
          <w:lang w:val="en-US"/>
        </w:rPr>
        <w:t>ru</w:t>
      </w:r>
      <w:proofErr w:type="spellEnd"/>
      <w:r w:rsidR="00637A4D" w:rsidRPr="00FC5107">
        <w:rPr>
          <w:color w:val="000000" w:themeColor="text1"/>
          <w:sz w:val="28"/>
          <w:szCs w:val="28"/>
        </w:rPr>
        <w:t xml:space="preserve">. — </w:t>
      </w:r>
      <w:r w:rsidRPr="00FC5107">
        <w:rPr>
          <w:color w:val="000000" w:themeColor="text1"/>
          <w:sz w:val="28"/>
          <w:szCs w:val="28"/>
          <w:lang w:val="en-US"/>
        </w:rPr>
        <w:t>URL</w:t>
      </w:r>
      <w:r w:rsidRPr="00FC5107">
        <w:rPr>
          <w:color w:val="000000" w:themeColor="text1"/>
          <w:sz w:val="28"/>
          <w:szCs w:val="28"/>
        </w:rPr>
        <w:t xml:space="preserve">: </w:t>
      </w:r>
      <w:r w:rsidRPr="00FC5107">
        <w:rPr>
          <w:color w:val="000000" w:themeColor="text1"/>
          <w:sz w:val="28"/>
          <w:szCs w:val="28"/>
          <w:u w:val="single"/>
          <w:lang w:val="en-US"/>
        </w:rPr>
        <w:t>https</w:t>
      </w:r>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w:t>
      </w:r>
      <w:proofErr w:type="spellStart"/>
      <w:r w:rsidRPr="00FC5107">
        <w:rPr>
          <w:color w:val="000000" w:themeColor="text1"/>
          <w:sz w:val="28"/>
          <w:szCs w:val="28"/>
          <w:u w:val="single"/>
          <w:lang w:val="en-US"/>
        </w:rPr>
        <w:t>ru</w:t>
      </w:r>
      <w:proofErr w:type="spellEnd"/>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/949454</w:t>
      </w:r>
      <w:r w:rsidRPr="00FC5107">
        <w:rPr>
          <w:color w:val="000000" w:themeColor="text1"/>
          <w:sz w:val="28"/>
          <w:szCs w:val="28"/>
        </w:rPr>
        <w:t xml:space="preserve"> (дата обращения: 17.04.2024).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w:t>
      </w:r>
    </w:p>
    <w:p w:rsidR="00A54D6F" w:rsidRPr="00FC5107" w:rsidRDefault="0048452A" w:rsidP="00FC5107">
      <w:pPr>
        <w:pStyle w:val="af3"/>
        <w:widowControl w:val="0"/>
        <w:numPr>
          <w:ilvl w:val="0"/>
          <w:numId w:val="5"/>
        </w:numPr>
        <w:shd w:val="clear" w:color="auto" w:fill="FFFFFF" w:themeFill="background1"/>
        <w:ind w:left="0" w:firstLine="709"/>
        <w:jc w:val="both"/>
        <w:rPr>
          <w:color w:val="000000" w:themeColor="text1"/>
          <w:sz w:val="28"/>
          <w:szCs w:val="28"/>
        </w:rPr>
      </w:pPr>
      <w:r w:rsidRPr="00FC5107">
        <w:rPr>
          <w:rFonts w:eastAsia="sans-serif"/>
          <w:color w:val="202023"/>
          <w:sz w:val="28"/>
          <w:szCs w:val="28"/>
          <w:shd w:val="clear" w:color="auto" w:fill="FFFFFF"/>
        </w:rPr>
        <w:t xml:space="preserve">Грачева, Е. Ю. Правовое регулирование финансового контроля. Виды, формы и методы финансового контроля и </w:t>
      </w:r>
      <w:proofErr w:type="gramStart"/>
      <w:r w:rsidRPr="00FC5107">
        <w:rPr>
          <w:rFonts w:eastAsia="sans-serif"/>
          <w:color w:val="202023"/>
          <w:sz w:val="28"/>
          <w:szCs w:val="28"/>
          <w:shd w:val="clear" w:color="auto" w:fill="FFFFFF"/>
        </w:rPr>
        <w:t>надзора :</w:t>
      </w:r>
      <w:proofErr w:type="gramEnd"/>
      <w:r w:rsidRPr="00FC5107">
        <w:rPr>
          <w:rFonts w:eastAsia="sans-serif"/>
          <w:color w:val="202023"/>
          <w:sz w:val="28"/>
          <w:szCs w:val="28"/>
          <w:shd w:val="clear" w:color="auto" w:fill="FFFFFF"/>
        </w:rPr>
        <w:t xml:space="preserve"> учебник для магистратуры / отв. ред. Е. Ю. Грачева. — 2-е изд., доп. — </w:t>
      </w:r>
      <w:proofErr w:type="gramStart"/>
      <w:r w:rsidRPr="00FC5107">
        <w:rPr>
          <w:rFonts w:eastAsia="sans-serif"/>
          <w:color w:val="202023"/>
          <w:sz w:val="28"/>
          <w:szCs w:val="28"/>
          <w:shd w:val="clear" w:color="auto" w:fill="FFFFFF"/>
        </w:rPr>
        <w:t>Москва :</w:t>
      </w:r>
      <w:proofErr w:type="gramEnd"/>
      <w:r w:rsidRPr="00FC5107">
        <w:rPr>
          <w:rFonts w:eastAsia="sans-serif"/>
          <w:color w:val="202023"/>
          <w:sz w:val="28"/>
          <w:szCs w:val="28"/>
          <w:shd w:val="clear" w:color="auto" w:fill="FFFFFF"/>
        </w:rPr>
        <w:t xml:space="preserve"> Норма : ИНФРА</w:t>
      </w:r>
      <w:r w:rsidR="000329F6" w:rsidRPr="00FC5107">
        <w:rPr>
          <w:rFonts w:eastAsia="sans-serif"/>
          <w:color w:val="202023"/>
          <w:sz w:val="28"/>
          <w:szCs w:val="28"/>
          <w:shd w:val="clear" w:color="auto" w:fill="FFFFFF"/>
        </w:rPr>
        <w:t xml:space="preserve">-М, 2022. — 208 с. — ЭБС </w:t>
      </w:r>
      <w:proofErr w:type="spellStart"/>
      <w:r w:rsidR="000329F6" w:rsidRPr="00FC5107">
        <w:rPr>
          <w:rFonts w:eastAsia="sans-serif"/>
          <w:color w:val="202023"/>
          <w:sz w:val="28"/>
          <w:szCs w:val="28"/>
          <w:shd w:val="clear" w:color="auto" w:fill="FFFFFF"/>
          <w:lang w:val="en-US"/>
        </w:rPr>
        <w:t>Znanium</w:t>
      </w:r>
      <w:proofErr w:type="spellEnd"/>
      <w:r w:rsidR="000329F6" w:rsidRPr="00FC5107">
        <w:rPr>
          <w:rFonts w:eastAsia="sans-serif"/>
          <w:color w:val="202023"/>
          <w:sz w:val="28"/>
          <w:szCs w:val="28"/>
          <w:shd w:val="clear" w:color="auto" w:fill="FFFFFF"/>
        </w:rPr>
        <w:t>.</w:t>
      </w:r>
      <w:proofErr w:type="spellStart"/>
      <w:r w:rsidR="000329F6" w:rsidRPr="00FC5107">
        <w:rPr>
          <w:rFonts w:eastAsia="sans-serif"/>
          <w:color w:val="202023"/>
          <w:sz w:val="28"/>
          <w:szCs w:val="28"/>
          <w:shd w:val="clear" w:color="auto" w:fill="FFFFFF"/>
          <w:lang w:val="en-US"/>
        </w:rPr>
        <w:t>ru</w:t>
      </w:r>
      <w:proofErr w:type="spellEnd"/>
      <w:r w:rsidRPr="00FC5107">
        <w:rPr>
          <w:rFonts w:eastAsia="sans-serif"/>
          <w:color w:val="202023"/>
          <w:sz w:val="28"/>
          <w:szCs w:val="28"/>
          <w:shd w:val="clear" w:color="auto" w:fill="FFFFFF"/>
        </w:rPr>
        <w:t xml:space="preserve">. </w:t>
      </w:r>
      <w:r w:rsidR="000329F6" w:rsidRPr="00FC5107">
        <w:rPr>
          <w:rFonts w:eastAsia="sans-serif"/>
          <w:color w:val="202023"/>
          <w:sz w:val="28"/>
          <w:szCs w:val="28"/>
          <w:shd w:val="clear" w:color="auto" w:fill="FFFFFF"/>
        </w:rPr>
        <w:t>—</w:t>
      </w:r>
      <w:r w:rsidRPr="00FC5107">
        <w:rPr>
          <w:rFonts w:eastAsia="sans-serif"/>
          <w:color w:val="202023"/>
          <w:sz w:val="28"/>
          <w:szCs w:val="28"/>
          <w:shd w:val="clear" w:color="auto" w:fill="FFFFFF"/>
        </w:rPr>
        <w:t xml:space="preserve"> URL: </w:t>
      </w:r>
      <w:r w:rsidRPr="00FC5107">
        <w:rPr>
          <w:rFonts w:eastAsia="sans-serif"/>
          <w:color w:val="202023"/>
          <w:sz w:val="28"/>
          <w:szCs w:val="28"/>
          <w:u w:val="single"/>
          <w:shd w:val="clear" w:color="auto" w:fill="FFFFFF"/>
        </w:rPr>
        <w:t>https://znanium.ru/catalog/product/1856390</w:t>
      </w:r>
      <w:r w:rsidRPr="00FC5107">
        <w:rPr>
          <w:rFonts w:eastAsia="sans-serif"/>
          <w:color w:val="202023"/>
          <w:sz w:val="28"/>
          <w:szCs w:val="28"/>
          <w:shd w:val="clear" w:color="auto" w:fill="FFFFFF"/>
        </w:rPr>
        <w:t xml:space="preserve"> (дата обращения: 17.04.2024). – </w:t>
      </w:r>
      <w:r w:rsidR="000329F6" w:rsidRPr="00FC5107">
        <w:rPr>
          <w:rFonts w:eastAsia="sans-serif"/>
          <w:color w:val="202023"/>
          <w:sz w:val="28"/>
          <w:szCs w:val="28"/>
          <w:shd w:val="clear" w:color="auto" w:fill="FFFFFF"/>
        </w:rPr>
        <w:t xml:space="preserve"> </w:t>
      </w:r>
      <w:proofErr w:type="gramStart"/>
      <w:r w:rsidR="000329F6" w:rsidRPr="00FC5107">
        <w:rPr>
          <w:rFonts w:eastAsia="sans-serif"/>
          <w:color w:val="202023"/>
          <w:sz w:val="28"/>
          <w:szCs w:val="28"/>
          <w:shd w:val="clear" w:color="auto" w:fill="FFFFFF"/>
        </w:rPr>
        <w:t>Текст :</w:t>
      </w:r>
      <w:proofErr w:type="gramEnd"/>
      <w:r w:rsidR="000329F6" w:rsidRPr="00FC5107">
        <w:rPr>
          <w:rFonts w:eastAsia="sans-serif"/>
          <w:color w:val="202023"/>
          <w:sz w:val="28"/>
          <w:szCs w:val="28"/>
          <w:shd w:val="clear" w:color="auto" w:fill="FFFFFF"/>
        </w:rPr>
        <w:t xml:space="preserve"> электронный</w:t>
      </w:r>
    </w:p>
    <w:p w:rsidR="00A54D6F" w:rsidRPr="00FC5107" w:rsidRDefault="0048452A" w:rsidP="00FC5107">
      <w:pPr>
        <w:pStyle w:val="af3"/>
        <w:widowControl w:val="0"/>
        <w:numPr>
          <w:ilvl w:val="0"/>
          <w:numId w:val="5"/>
        </w:numPr>
        <w:shd w:val="clear" w:color="auto" w:fill="FFFFFF" w:themeFill="background1"/>
        <w:ind w:left="0" w:firstLine="709"/>
        <w:jc w:val="both"/>
        <w:rPr>
          <w:color w:val="000000" w:themeColor="text1"/>
          <w:sz w:val="28"/>
          <w:szCs w:val="28"/>
        </w:rPr>
      </w:pPr>
      <w:r w:rsidRPr="00FC5107">
        <w:rPr>
          <w:color w:val="000000" w:themeColor="text1"/>
          <w:sz w:val="28"/>
          <w:szCs w:val="28"/>
        </w:rPr>
        <w:t xml:space="preserve">Правовые и финансово-экономические средства достижения целей устойчивого развития / Г. Ф. Ручкина, М. А. Лапина, И. В. </w:t>
      </w:r>
      <w:proofErr w:type="spellStart"/>
      <w:r w:rsidRPr="00FC5107">
        <w:rPr>
          <w:color w:val="000000" w:themeColor="text1"/>
          <w:sz w:val="28"/>
          <w:szCs w:val="28"/>
        </w:rPr>
        <w:t>Понкин</w:t>
      </w:r>
      <w:proofErr w:type="spellEnd"/>
      <w:r w:rsidRPr="00FC5107">
        <w:rPr>
          <w:color w:val="000000" w:themeColor="text1"/>
          <w:sz w:val="28"/>
          <w:szCs w:val="28"/>
        </w:rPr>
        <w:t xml:space="preserve"> [и др.</w:t>
      </w:r>
      <w:proofErr w:type="gramStart"/>
      <w:r w:rsidRPr="00FC5107">
        <w:rPr>
          <w:color w:val="000000" w:themeColor="text1"/>
          <w:sz w:val="28"/>
          <w:szCs w:val="28"/>
        </w:rPr>
        <w:t>] ;</w:t>
      </w:r>
      <w:proofErr w:type="gramEnd"/>
      <w:r w:rsidRPr="00FC5107">
        <w:rPr>
          <w:color w:val="000000" w:themeColor="text1"/>
          <w:sz w:val="28"/>
          <w:szCs w:val="28"/>
        </w:rPr>
        <w:t xml:space="preserve"> Под ред. Г.Ф. Ручкиной, М.А. Лапиной. – </w:t>
      </w:r>
      <w:proofErr w:type="gramStart"/>
      <w:r w:rsidRPr="00FC5107">
        <w:rPr>
          <w:color w:val="000000" w:themeColor="text1"/>
          <w:sz w:val="28"/>
          <w:szCs w:val="28"/>
        </w:rPr>
        <w:t>Москва :</w:t>
      </w:r>
      <w:proofErr w:type="gramEnd"/>
      <w:r w:rsidRPr="00FC5107">
        <w:rPr>
          <w:color w:val="000000" w:themeColor="text1"/>
          <w:sz w:val="28"/>
          <w:szCs w:val="28"/>
        </w:rPr>
        <w:t xml:space="preserve"> Общество с ограниченной ответственностью "Прометей", 2022. – 698 с. – Текст непосредственный- То же - ЭБС Лань -</w:t>
      </w:r>
      <w:r w:rsidRPr="00FC5107">
        <w:rPr>
          <w:rFonts w:eastAsia="sans-serif"/>
          <w:color w:val="000000" w:themeColor="text1"/>
          <w:sz w:val="28"/>
          <w:szCs w:val="28"/>
          <w:shd w:val="clear" w:color="auto" w:fill="FFFFFF"/>
        </w:rPr>
        <w:t xml:space="preserve">URL: </w:t>
      </w:r>
      <w:r w:rsidRPr="00FC5107">
        <w:rPr>
          <w:rFonts w:eastAsia="sans-serif"/>
          <w:color w:val="000000" w:themeColor="text1"/>
          <w:sz w:val="28"/>
          <w:szCs w:val="28"/>
          <w:u w:val="single"/>
          <w:shd w:val="clear" w:color="auto" w:fill="FFFFFF"/>
        </w:rPr>
        <w:t>https://e.lanbook.com/book/264983</w:t>
      </w:r>
      <w:r w:rsidRPr="00FC5107">
        <w:rPr>
          <w:rFonts w:eastAsia="sans-serif"/>
          <w:color w:val="000000" w:themeColor="text1"/>
          <w:sz w:val="28"/>
          <w:szCs w:val="28"/>
          <w:shd w:val="clear" w:color="auto" w:fill="FFFFFF"/>
        </w:rPr>
        <w:t xml:space="preserve"> (дата обращения: 17.04.2024). — Текст электронный.</w:t>
      </w:r>
    </w:p>
    <w:p w:rsidR="00A54D6F" w:rsidRPr="00FC5107" w:rsidRDefault="0048452A" w:rsidP="00FC5107">
      <w:pPr>
        <w:pStyle w:val="af3"/>
        <w:widowControl w:val="0"/>
        <w:numPr>
          <w:ilvl w:val="0"/>
          <w:numId w:val="5"/>
        </w:numPr>
        <w:shd w:val="clear" w:color="auto" w:fill="FFFFFF" w:themeFill="background1"/>
        <w:ind w:left="0" w:firstLine="709"/>
        <w:jc w:val="both"/>
        <w:rPr>
          <w:color w:val="000000" w:themeColor="text1"/>
          <w:sz w:val="28"/>
          <w:szCs w:val="28"/>
        </w:rPr>
      </w:pPr>
      <w:r w:rsidRPr="00FC5107">
        <w:rPr>
          <w:color w:val="000000" w:themeColor="text1"/>
          <w:sz w:val="28"/>
          <w:szCs w:val="28"/>
        </w:rPr>
        <w:t xml:space="preserve">Публично-правовые средства </w:t>
      </w:r>
      <w:proofErr w:type="spellStart"/>
      <w:r w:rsidRPr="00FC5107">
        <w:rPr>
          <w:color w:val="000000" w:themeColor="text1"/>
          <w:sz w:val="28"/>
          <w:szCs w:val="28"/>
        </w:rPr>
        <w:t>цифровизации</w:t>
      </w:r>
      <w:proofErr w:type="spellEnd"/>
      <w:r w:rsidRPr="00FC5107">
        <w:rPr>
          <w:color w:val="000000" w:themeColor="text1"/>
          <w:sz w:val="28"/>
          <w:szCs w:val="28"/>
        </w:rPr>
        <w:t xml:space="preserve"> экономики и </w:t>
      </w:r>
      <w:proofErr w:type="gramStart"/>
      <w:r w:rsidRPr="00FC5107">
        <w:rPr>
          <w:color w:val="000000" w:themeColor="text1"/>
          <w:sz w:val="28"/>
          <w:szCs w:val="28"/>
        </w:rPr>
        <w:t>финансов :</w:t>
      </w:r>
      <w:proofErr w:type="gramEnd"/>
      <w:r w:rsidRPr="00FC5107">
        <w:rPr>
          <w:color w:val="000000" w:themeColor="text1"/>
          <w:sz w:val="28"/>
          <w:szCs w:val="28"/>
        </w:rPr>
        <w:t xml:space="preserve"> Коллективная монография / Г. Ф. Ручкина, М. А. Лапина, К. В. Черкасов [и др.]. Том Часть 1. – </w:t>
      </w:r>
      <w:proofErr w:type="gramStart"/>
      <w:r w:rsidRPr="00FC5107">
        <w:rPr>
          <w:color w:val="000000" w:themeColor="text1"/>
          <w:sz w:val="28"/>
          <w:szCs w:val="28"/>
        </w:rPr>
        <w:t>Москва :</w:t>
      </w:r>
      <w:proofErr w:type="gramEnd"/>
      <w:r w:rsidRPr="00FC5107">
        <w:rPr>
          <w:color w:val="000000" w:themeColor="text1"/>
          <w:sz w:val="28"/>
          <w:szCs w:val="28"/>
        </w:rPr>
        <w:t xml:space="preserve"> Общество с</w:t>
      </w:r>
      <w:r w:rsidR="00176CCF" w:rsidRPr="00FC5107">
        <w:rPr>
          <w:color w:val="000000" w:themeColor="text1"/>
          <w:sz w:val="28"/>
          <w:szCs w:val="28"/>
        </w:rPr>
        <w:t xml:space="preserve"> ограниченной ответственностью</w:t>
      </w:r>
      <w:r w:rsidRPr="00FC5107">
        <w:rPr>
          <w:color w:val="000000" w:themeColor="text1"/>
          <w:sz w:val="28"/>
          <w:szCs w:val="28"/>
        </w:rPr>
        <w:t xml:space="preserve"> "</w:t>
      </w:r>
      <w:proofErr w:type="spellStart"/>
      <w:r w:rsidRPr="00FC5107">
        <w:rPr>
          <w:color w:val="000000" w:themeColor="text1"/>
          <w:sz w:val="28"/>
          <w:szCs w:val="28"/>
        </w:rPr>
        <w:t>КноРус</w:t>
      </w:r>
      <w:proofErr w:type="spellEnd"/>
      <w:r w:rsidRPr="00FC5107">
        <w:rPr>
          <w:color w:val="000000" w:themeColor="text1"/>
          <w:sz w:val="28"/>
          <w:szCs w:val="28"/>
        </w:rPr>
        <w:t xml:space="preserve">", 2021. – 244 с. – Текст: непосредственный- То же - ЭБС </w:t>
      </w:r>
      <w:r w:rsidRPr="00FC5107">
        <w:rPr>
          <w:color w:val="000000" w:themeColor="text1"/>
          <w:sz w:val="28"/>
          <w:szCs w:val="28"/>
          <w:lang w:val="en-US"/>
        </w:rPr>
        <w:t>BOOK</w:t>
      </w:r>
      <w:r w:rsidRPr="00FC5107">
        <w:rPr>
          <w:color w:val="000000" w:themeColor="text1"/>
          <w:sz w:val="28"/>
          <w:szCs w:val="28"/>
        </w:rPr>
        <w:t>.</w:t>
      </w:r>
      <w:proofErr w:type="spellStart"/>
      <w:r w:rsidRPr="00FC5107">
        <w:rPr>
          <w:color w:val="000000" w:themeColor="text1"/>
          <w:sz w:val="28"/>
          <w:szCs w:val="28"/>
          <w:lang w:val="en-US"/>
        </w:rPr>
        <w:t>ru</w:t>
      </w:r>
      <w:proofErr w:type="spellEnd"/>
      <w:r w:rsidRPr="00FC5107">
        <w:rPr>
          <w:color w:val="000000" w:themeColor="text1"/>
          <w:sz w:val="28"/>
          <w:szCs w:val="28"/>
        </w:rPr>
        <w:t xml:space="preserve"> - </w:t>
      </w:r>
      <w:r w:rsidRPr="00FC5107">
        <w:rPr>
          <w:color w:val="000000" w:themeColor="text1"/>
          <w:sz w:val="28"/>
          <w:szCs w:val="28"/>
          <w:lang w:val="en-US"/>
        </w:rPr>
        <w:t>URL</w:t>
      </w:r>
      <w:r w:rsidRPr="00FC5107">
        <w:rPr>
          <w:color w:val="000000" w:themeColor="text1"/>
          <w:sz w:val="28"/>
          <w:szCs w:val="28"/>
        </w:rPr>
        <w:t xml:space="preserve">: </w:t>
      </w:r>
      <w:r w:rsidRPr="00FC5107">
        <w:rPr>
          <w:color w:val="000000" w:themeColor="text1"/>
          <w:sz w:val="28"/>
          <w:szCs w:val="28"/>
          <w:u w:val="single"/>
          <w:lang w:val="en-US"/>
        </w:rPr>
        <w:t>https</w:t>
      </w:r>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w:t>
      </w:r>
      <w:proofErr w:type="spellStart"/>
      <w:r w:rsidRPr="00FC5107">
        <w:rPr>
          <w:color w:val="000000" w:themeColor="text1"/>
          <w:sz w:val="28"/>
          <w:szCs w:val="28"/>
          <w:u w:val="single"/>
          <w:lang w:val="en-US"/>
        </w:rPr>
        <w:t>ru</w:t>
      </w:r>
      <w:proofErr w:type="spellEnd"/>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/939813</w:t>
      </w:r>
      <w:r w:rsidRPr="00FC5107">
        <w:rPr>
          <w:color w:val="000000" w:themeColor="text1"/>
          <w:sz w:val="28"/>
          <w:szCs w:val="28"/>
        </w:rPr>
        <w:t xml:space="preserve"> (дата обращения: 17.04.2024).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w:t>
      </w:r>
    </w:p>
    <w:p w:rsidR="00A54D6F" w:rsidRPr="00FC5107" w:rsidRDefault="0048452A" w:rsidP="00FC5107">
      <w:pPr>
        <w:pStyle w:val="af3"/>
        <w:widowControl w:val="0"/>
        <w:numPr>
          <w:ilvl w:val="0"/>
          <w:numId w:val="5"/>
        </w:numPr>
        <w:shd w:val="clear" w:color="auto" w:fill="FFFFFF" w:themeFill="background1"/>
        <w:ind w:left="0" w:firstLine="709"/>
        <w:jc w:val="both"/>
        <w:rPr>
          <w:color w:val="000000" w:themeColor="text1"/>
          <w:sz w:val="28"/>
          <w:szCs w:val="28"/>
        </w:rPr>
      </w:pPr>
      <w:r w:rsidRPr="00FC5107">
        <w:rPr>
          <w:color w:val="000000" w:themeColor="text1"/>
          <w:sz w:val="28"/>
          <w:szCs w:val="28"/>
        </w:rPr>
        <w:t xml:space="preserve">Публично-правовые средства </w:t>
      </w:r>
      <w:proofErr w:type="spellStart"/>
      <w:r w:rsidRPr="00FC5107">
        <w:rPr>
          <w:color w:val="000000" w:themeColor="text1"/>
          <w:sz w:val="28"/>
          <w:szCs w:val="28"/>
        </w:rPr>
        <w:t>цифровизации</w:t>
      </w:r>
      <w:proofErr w:type="spellEnd"/>
      <w:r w:rsidRPr="00FC5107">
        <w:rPr>
          <w:color w:val="000000" w:themeColor="text1"/>
          <w:sz w:val="28"/>
          <w:szCs w:val="28"/>
        </w:rPr>
        <w:t xml:space="preserve"> экономики и финансов / Г. Ф. Ручкина, М. А. Лапина, Н. В. Ковалева [и др.]. Том Часть 2. – </w:t>
      </w:r>
      <w:proofErr w:type="gramStart"/>
      <w:r w:rsidRPr="00FC5107">
        <w:rPr>
          <w:color w:val="000000" w:themeColor="text1"/>
          <w:sz w:val="28"/>
          <w:szCs w:val="28"/>
        </w:rPr>
        <w:t>Москва :</w:t>
      </w:r>
      <w:proofErr w:type="gramEnd"/>
      <w:r w:rsidRPr="00FC5107">
        <w:rPr>
          <w:color w:val="000000" w:themeColor="text1"/>
          <w:sz w:val="28"/>
          <w:szCs w:val="28"/>
        </w:rPr>
        <w:t xml:space="preserve"> Общество с ограниченной ответственностью "Издательство "</w:t>
      </w:r>
      <w:proofErr w:type="spellStart"/>
      <w:r w:rsidRPr="00FC5107">
        <w:rPr>
          <w:color w:val="000000" w:themeColor="text1"/>
          <w:sz w:val="28"/>
          <w:szCs w:val="28"/>
        </w:rPr>
        <w:t>КноРус</w:t>
      </w:r>
      <w:proofErr w:type="spellEnd"/>
      <w:r w:rsidRPr="00FC5107">
        <w:rPr>
          <w:color w:val="000000" w:themeColor="text1"/>
          <w:sz w:val="28"/>
          <w:szCs w:val="28"/>
        </w:rPr>
        <w:t xml:space="preserve">", 2021. – 256 с. – Текст непосредственный - То же - ЭБС </w:t>
      </w:r>
      <w:r w:rsidRPr="00FC5107">
        <w:rPr>
          <w:color w:val="000000" w:themeColor="text1"/>
          <w:sz w:val="28"/>
          <w:szCs w:val="28"/>
          <w:lang w:val="en-US"/>
        </w:rPr>
        <w:t>BOOK</w:t>
      </w:r>
      <w:r w:rsidRPr="00FC5107">
        <w:rPr>
          <w:color w:val="000000" w:themeColor="text1"/>
          <w:sz w:val="28"/>
          <w:szCs w:val="28"/>
        </w:rPr>
        <w:t>.</w:t>
      </w:r>
      <w:proofErr w:type="spellStart"/>
      <w:r w:rsidRPr="00FC5107">
        <w:rPr>
          <w:color w:val="000000" w:themeColor="text1"/>
          <w:sz w:val="28"/>
          <w:szCs w:val="28"/>
          <w:lang w:val="en-US"/>
        </w:rPr>
        <w:t>ru</w:t>
      </w:r>
      <w:proofErr w:type="spellEnd"/>
      <w:r w:rsidRPr="00FC5107">
        <w:rPr>
          <w:color w:val="000000" w:themeColor="text1"/>
          <w:sz w:val="28"/>
          <w:szCs w:val="28"/>
        </w:rPr>
        <w:t>-</w:t>
      </w:r>
      <w:r w:rsidRPr="00FC5107">
        <w:rPr>
          <w:color w:val="000000" w:themeColor="text1"/>
          <w:sz w:val="28"/>
          <w:szCs w:val="28"/>
          <w:lang w:val="en-US"/>
        </w:rPr>
        <w:t>URL</w:t>
      </w:r>
      <w:r w:rsidRPr="00FC5107">
        <w:rPr>
          <w:color w:val="000000" w:themeColor="text1"/>
          <w:sz w:val="28"/>
          <w:szCs w:val="28"/>
        </w:rPr>
        <w:t xml:space="preserve">: </w:t>
      </w:r>
      <w:r w:rsidRPr="00FC5107">
        <w:rPr>
          <w:color w:val="000000" w:themeColor="text1"/>
          <w:sz w:val="28"/>
          <w:szCs w:val="28"/>
          <w:u w:val="single"/>
          <w:lang w:val="en-US"/>
        </w:rPr>
        <w:t>https</w:t>
      </w:r>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w:t>
      </w:r>
      <w:proofErr w:type="spellStart"/>
      <w:r w:rsidRPr="00FC5107">
        <w:rPr>
          <w:color w:val="000000" w:themeColor="text1"/>
          <w:sz w:val="28"/>
          <w:szCs w:val="28"/>
          <w:u w:val="single"/>
          <w:lang w:val="en-US"/>
        </w:rPr>
        <w:t>ru</w:t>
      </w:r>
      <w:proofErr w:type="spellEnd"/>
      <w:r w:rsidRPr="00FC5107">
        <w:rPr>
          <w:color w:val="000000" w:themeColor="text1"/>
          <w:sz w:val="28"/>
          <w:szCs w:val="28"/>
          <w:u w:val="single"/>
        </w:rPr>
        <w:t>/</w:t>
      </w:r>
      <w:r w:rsidRPr="00FC5107">
        <w:rPr>
          <w:color w:val="000000" w:themeColor="text1"/>
          <w:sz w:val="28"/>
          <w:szCs w:val="28"/>
          <w:u w:val="single"/>
          <w:lang w:val="en-US"/>
        </w:rPr>
        <w:t>book</w:t>
      </w:r>
      <w:r w:rsidRPr="00FC5107">
        <w:rPr>
          <w:color w:val="000000" w:themeColor="text1"/>
          <w:sz w:val="28"/>
          <w:szCs w:val="28"/>
          <w:u w:val="single"/>
        </w:rPr>
        <w:t>/936877</w:t>
      </w:r>
      <w:r w:rsidRPr="00FC5107">
        <w:rPr>
          <w:color w:val="000000" w:themeColor="text1"/>
          <w:sz w:val="28"/>
          <w:szCs w:val="28"/>
        </w:rPr>
        <w:t xml:space="preserve"> (дата обращения: 17.04.2024). — </w:t>
      </w:r>
      <w:proofErr w:type="gramStart"/>
      <w:r w:rsidRPr="00FC5107">
        <w:rPr>
          <w:color w:val="000000" w:themeColor="text1"/>
          <w:sz w:val="28"/>
          <w:szCs w:val="28"/>
        </w:rPr>
        <w:t>Текст :</w:t>
      </w:r>
      <w:proofErr w:type="gramEnd"/>
      <w:r w:rsidRPr="00FC5107">
        <w:rPr>
          <w:color w:val="000000" w:themeColor="text1"/>
          <w:sz w:val="28"/>
          <w:szCs w:val="28"/>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r w:rsidRPr="00FC5107">
        <w:rPr>
          <w:rFonts w:eastAsia="sans-serif"/>
          <w:color w:val="000000" w:themeColor="text1"/>
          <w:sz w:val="28"/>
          <w:szCs w:val="28"/>
          <w:shd w:val="clear" w:color="auto" w:fill="FFFFFF"/>
        </w:rPr>
        <w:t xml:space="preserve">Реформа организации публичной власти: основные направления </w:t>
      </w:r>
      <w:proofErr w:type="gramStart"/>
      <w:r w:rsidRPr="00FC5107">
        <w:rPr>
          <w:rFonts w:eastAsia="sans-serif"/>
          <w:color w:val="000000" w:themeColor="text1"/>
          <w:sz w:val="28"/>
          <w:szCs w:val="28"/>
          <w:shd w:val="clear" w:color="auto" w:fill="FFFFFF"/>
        </w:rPr>
        <w:t>реализации :</w:t>
      </w:r>
      <w:proofErr w:type="gramEnd"/>
      <w:r w:rsidRPr="00FC5107">
        <w:rPr>
          <w:rFonts w:eastAsia="sans-serif"/>
          <w:color w:val="000000" w:themeColor="text1"/>
          <w:sz w:val="28"/>
          <w:szCs w:val="28"/>
          <w:shd w:val="clear" w:color="auto" w:fill="FFFFFF"/>
        </w:rPr>
        <w:t xml:space="preserve"> монография / А.Е. Постников, Н.С. Бондарь, А.Е. </w:t>
      </w:r>
      <w:proofErr w:type="spellStart"/>
      <w:r w:rsidRPr="00FC5107">
        <w:rPr>
          <w:rFonts w:eastAsia="sans-serif"/>
          <w:color w:val="000000" w:themeColor="text1"/>
          <w:sz w:val="28"/>
          <w:szCs w:val="28"/>
          <w:shd w:val="clear" w:color="auto" w:fill="FFFFFF"/>
        </w:rPr>
        <w:t>Помазанский</w:t>
      </w:r>
      <w:proofErr w:type="spellEnd"/>
      <w:r w:rsidRPr="00FC5107">
        <w:rPr>
          <w:rFonts w:eastAsia="sans-serif"/>
          <w:color w:val="000000" w:themeColor="text1"/>
          <w:sz w:val="28"/>
          <w:szCs w:val="28"/>
          <w:shd w:val="clear" w:color="auto" w:fill="FFFFFF"/>
        </w:rPr>
        <w:t xml:space="preserve"> [и </w:t>
      </w:r>
      <w:r w:rsidRPr="00FC5107">
        <w:rPr>
          <w:rFonts w:eastAsia="sans-serif"/>
          <w:color w:val="000000" w:themeColor="text1"/>
          <w:sz w:val="28"/>
          <w:szCs w:val="28"/>
          <w:shd w:val="clear" w:color="auto" w:fill="FFFFFF"/>
        </w:rPr>
        <w:lastRenderedPageBreak/>
        <w:t xml:space="preserve">др.] ; отв. ред. А.Е. Постников, Л.В. </w:t>
      </w:r>
      <w:proofErr w:type="spellStart"/>
      <w:r w:rsidRPr="00FC5107">
        <w:rPr>
          <w:rFonts w:eastAsia="sans-serif"/>
          <w:color w:val="000000" w:themeColor="text1"/>
          <w:sz w:val="28"/>
          <w:szCs w:val="28"/>
          <w:shd w:val="clear" w:color="auto" w:fill="FFFFFF"/>
        </w:rPr>
        <w:t>Андриченко</w:t>
      </w:r>
      <w:proofErr w:type="spellEnd"/>
      <w:r w:rsidRPr="00FC5107">
        <w:rPr>
          <w:rFonts w:eastAsia="sans-serif"/>
          <w:color w:val="000000" w:themeColor="text1"/>
          <w:sz w:val="28"/>
          <w:szCs w:val="28"/>
          <w:shd w:val="clear" w:color="auto" w:fill="FFFFFF"/>
        </w:rPr>
        <w:t xml:space="preserve"> ; Институт законодательства и сравнительного правоведения при Правительстве Российской Федерации. — </w:t>
      </w:r>
      <w:proofErr w:type="gramStart"/>
      <w:r w:rsidRPr="00FC5107">
        <w:rPr>
          <w:rFonts w:eastAsia="sans-serif"/>
          <w:color w:val="000000" w:themeColor="text1"/>
          <w:sz w:val="28"/>
          <w:szCs w:val="28"/>
          <w:shd w:val="clear" w:color="auto" w:fill="FFFFFF"/>
        </w:rPr>
        <w:t>Москва :</w:t>
      </w:r>
      <w:proofErr w:type="gramEnd"/>
      <w:r w:rsidRPr="00FC5107">
        <w:rPr>
          <w:rFonts w:eastAsia="sans-serif"/>
          <w:color w:val="000000" w:themeColor="text1"/>
          <w:sz w:val="28"/>
          <w:szCs w:val="28"/>
          <w:shd w:val="clear" w:color="auto" w:fill="FFFFFF"/>
        </w:rPr>
        <w:t xml:space="preserve"> Норма : ИНФРА-М, 2023. — 200 с. — D</w:t>
      </w:r>
      <w:r w:rsidR="008E1754" w:rsidRPr="00FC5107">
        <w:rPr>
          <w:rFonts w:eastAsia="sans-serif"/>
          <w:color w:val="000000" w:themeColor="text1"/>
          <w:sz w:val="28"/>
          <w:szCs w:val="28"/>
          <w:shd w:val="clear" w:color="auto" w:fill="FFFFFF"/>
        </w:rPr>
        <w:t>OI 10.12737/1839416</w:t>
      </w:r>
      <w:r w:rsidRPr="00FC5107">
        <w:rPr>
          <w:rFonts w:eastAsia="sans-serif"/>
          <w:color w:val="000000" w:themeColor="text1"/>
          <w:sz w:val="28"/>
          <w:szCs w:val="28"/>
          <w:shd w:val="clear" w:color="auto" w:fill="FFFFFF"/>
        </w:rPr>
        <w:t xml:space="preserve">. </w:t>
      </w:r>
      <w:r w:rsidR="008E1754" w:rsidRPr="00FC5107">
        <w:rPr>
          <w:rFonts w:eastAsia="sans-serif"/>
          <w:color w:val="000000" w:themeColor="text1"/>
          <w:sz w:val="28"/>
          <w:szCs w:val="28"/>
          <w:shd w:val="clear" w:color="auto" w:fill="FFFFFF"/>
        </w:rPr>
        <w:t>—</w:t>
      </w:r>
      <w:r w:rsidRPr="00FC5107">
        <w:rPr>
          <w:rFonts w:eastAsia="sans-serif"/>
          <w:color w:val="000000" w:themeColor="text1"/>
          <w:sz w:val="28"/>
          <w:szCs w:val="28"/>
          <w:shd w:val="clear" w:color="auto" w:fill="FFFFFF"/>
        </w:rPr>
        <w:t xml:space="preserve"> URL: </w:t>
      </w:r>
      <w:r w:rsidRPr="00FC5107">
        <w:rPr>
          <w:rFonts w:eastAsia="sans-serif"/>
          <w:color w:val="000000" w:themeColor="text1"/>
          <w:sz w:val="28"/>
          <w:szCs w:val="28"/>
          <w:u w:val="single"/>
          <w:shd w:val="clear" w:color="auto" w:fill="FFFFFF"/>
        </w:rPr>
        <w:t>https://znanium.com/catalog/product/2034560</w:t>
      </w:r>
      <w:r w:rsidRPr="00FC5107">
        <w:rPr>
          <w:rFonts w:eastAsia="sans-serif"/>
          <w:color w:val="000000" w:themeColor="text1"/>
          <w:sz w:val="28"/>
          <w:szCs w:val="28"/>
          <w:shd w:val="clear" w:color="auto" w:fill="FFFFFF"/>
        </w:rPr>
        <w:t xml:space="preserve"> (дата обращения: 17.04.2024). </w:t>
      </w:r>
      <w:r w:rsidR="008E1754" w:rsidRPr="00FC5107">
        <w:rPr>
          <w:rFonts w:eastAsia="sans-serif"/>
          <w:color w:val="000000" w:themeColor="text1"/>
          <w:sz w:val="28"/>
          <w:szCs w:val="28"/>
          <w:shd w:val="clear" w:color="auto" w:fill="FFFFFF"/>
        </w:rPr>
        <w:t xml:space="preserve">— </w:t>
      </w:r>
      <w:proofErr w:type="gramStart"/>
      <w:r w:rsidR="008E1754" w:rsidRPr="00FC5107">
        <w:rPr>
          <w:rFonts w:eastAsia="sans-serif"/>
          <w:color w:val="000000" w:themeColor="text1"/>
          <w:sz w:val="28"/>
          <w:szCs w:val="28"/>
          <w:shd w:val="clear" w:color="auto" w:fill="FFFFFF"/>
        </w:rPr>
        <w:t>Текст :</w:t>
      </w:r>
      <w:proofErr w:type="gramEnd"/>
      <w:r w:rsidR="008E1754" w:rsidRPr="00FC5107">
        <w:rPr>
          <w:rFonts w:eastAsia="sans-serif"/>
          <w:color w:val="000000" w:themeColor="text1"/>
          <w:sz w:val="28"/>
          <w:szCs w:val="28"/>
          <w:shd w:val="clear" w:color="auto" w:fill="FFFFFF"/>
        </w:rPr>
        <w:t xml:space="preserve"> электронный.</w:t>
      </w:r>
    </w:p>
    <w:p w:rsidR="00A54D6F" w:rsidRPr="00FC5107" w:rsidRDefault="0048452A" w:rsidP="00FC5107">
      <w:pPr>
        <w:pStyle w:val="af3"/>
        <w:numPr>
          <w:ilvl w:val="0"/>
          <w:numId w:val="5"/>
        </w:numPr>
        <w:autoSpaceDE w:val="0"/>
        <w:autoSpaceDN w:val="0"/>
        <w:adjustRightInd w:val="0"/>
        <w:ind w:left="0" w:firstLine="709"/>
        <w:jc w:val="both"/>
        <w:rPr>
          <w:sz w:val="28"/>
          <w:szCs w:val="28"/>
        </w:rPr>
      </w:pPr>
      <w:proofErr w:type="spellStart"/>
      <w:r w:rsidRPr="00FC5107">
        <w:rPr>
          <w:rFonts w:eastAsia="sans-serif"/>
          <w:color w:val="202023"/>
          <w:sz w:val="28"/>
          <w:szCs w:val="28"/>
          <w:shd w:val="clear" w:color="auto" w:fill="FFFFFF"/>
        </w:rPr>
        <w:t>Россинский</w:t>
      </w:r>
      <w:proofErr w:type="spellEnd"/>
      <w:r w:rsidRPr="00FC5107">
        <w:rPr>
          <w:rFonts w:eastAsia="sans-serif"/>
          <w:color w:val="202023"/>
          <w:sz w:val="28"/>
          <w:szCs w:val="28"/>
          <w:shd w:val="clear" w:color="auto" w:fill="FFFFFF"/>
        </w:rPr>
        <w:t xml:space="preserve">, Б. В. Проблемы государственного управления с позиций теории </w:t>
      </w:r>
      <w:proofErr w:type="gramStart"/>
      <w:r w:rsidRPr="00FC5107">
        <w:rPr>
          <w:rFonts w:eastAsia="sans-serif"/>
          <w:color w:val="202023"/>
          <w:sz w:val="28"/>
          <w:szCs w:val="28"/>
          <w:shd w:val="clear" w:color="auto" w:fill="FFFFFF"/>
        </w:rPr>
        <w:t>систем :</w:t>
      </w:r>
      <w:proofErr w:type="gramEnd"/>
      <w:r w:rsidRPr="00FC5107">
        <w:rPr>
          <w:rFonts w:eastAsia="sans-serif"/>
          <w:color w:val="202023"/>
          <w:sz w:val="28"/>
          <w:szCs w:val="28"/>
          <w:shd w:val="clear" w:color="auto" w:fill="FFFFFF"/>
        </w:rPr>
        <w:t xml:space="preserve"> монография / Б.В. </w:t>
      </w:r>
      <w:proofErr w:type="spellStart"/>
      <w:r w:rsidRPr="00FC5107">
        <w:rPr>
          <w:rFonts w:eastAsia="sans-serif"/>
          <w:color w:val="202023"/>
          <w:sz w:val="28"/>
          <w:szCs w:val="28"/>
          <w:shd w:val="clear" w:color="auto" w:fill="FFFFFF"/>
        </w:rPr>
        <w:t>Россинский</w:t>
      </w:r>
      <w:proofErr w:type="spellEnd"/>
      <w:r w:rsidRPr="00FC5107">
        <w:rPr>
          <w:rFonts w:eastAsia="sans-serif"/>
          <w:color w:val="202023"/>
          <w:sz w:val="28"/>
          <w:szCs w:val="28"/>
          <w:shd w:val="clear" w:color="auto" w:fill="FFFFFF"/>
        </w:rPr>
        <w:t xml:space="preserve">. — </w:t>
      </w:r>
      <w:proofErr w:type="gramStart"/>
      <w:r w:rsidRPr="00FC5107">
        <w:rPr>
          <w:rFonts w:eastAsia="sans-serif"/>
          <w:color w:val="202023"/>
          <w:sz w:val="28"/>
          <w:szCs w:val="28"/>
          <w:shd w:val="clear" w:color="auto" w:fill="FFFFFF"/>
        </w:rPr>
        <w:t>Москва :</w:t>
      </w:r>
      <w:proofErr w:type="gramEnd"/>
      <w:r w:rsidR="003422EC" w:rsidRPr="00FC5107">
        <w:rPr>
          <w:rFonts w:eastAsia="sans-serif"/>
          <w:color w:val="202023"/>
          <w:sz w:val="28"/>
          <w:szCs w:val="28"/>
          <w:shd w:val="clear" w:color="auto" w:fill="FFFFFF"/>
        </w:rPr>
        <w:t xml:space="preserve"> Норма : ИНФРА-М, 2021. — 264 с</w:t>
      </w:r>
      <w:r w:rsidRPr="00FC5107">
        <w:rPr>
          <w:rFonts w:eastAsia="sans-serif"/>
          <w:color w:val="202023"/>
          <w:sz w:val="28"/>
          <w:szCs w:val="28"/>
          <w:shd w:val="clear" w:color="auto" w:fill="FFFFFF"/>
        </w:rPr>
        <w:t xml:space="preserve">. </w:t>
      </w:r>
      <w:r w:rsidR="003422EC" w:rsidRPr="00FC5107">
        <w:rPr>
          <w:rFonts w:eastAsia="sans-serif"/>
          <w:color w:val="202023"/>
          <w:sz w:val="28"/>
          <w:szCs w:val="28"/>
          <w:shd w:val="clear" w:color="auto" w:fill="FFFFFF"/>
        </w:rPr>
        <w:t>—</w:t>
      </w:r>
      <w:r w:rsidRPr="00FC5107">
        <w:rPr>
          <w:rFonts w:eastAsia="sans-serif"/>
          <w:color w:val="202023"/>
          <w:sz w:val="28"/>
          <w:szCs w:val="28"/>
          <w:shd w:val="clear" w:color="auto" w:fill="FFFFFF"/>
        </w:rPr>
        <w:t xml:space="preserve"> ЭБС </w:t>
      </w:r>
      <w:proofErr w:type="spellStart"/>
      <w:r w:rsidRPr="00FC5107">
        <w:rPr>
          <w:rFonts w:eastAsia="sans-serif"/>
          <w:color w:val="202023"/>
          <w:sz w:val="28"/>
          <w:szCs w:val="28"/>
          <w:shd w:val="clear" w:color="auto" w:fill="FFFFFF"/>
        </w:rPr>
        <w:t>Знаниум</w:t>
      </w:r>
      <w:proofErr w:type="spellEnd"/>
      <w:r w:rsidRPr="00FC5107">
        <w:rPr>
          <w:rFonts w:eastAsia="sans-serif"/>
          <w:color w:val="202023"/>
          <w:sz w:val="28"/>
          <w:szCs w:val="28"/>
          <w:shd w:val="clear" w:color="auto" w:fill="FFFFFF"/>
        </w:rPr>
        <w:t xml:space="preserve"> - URL: </w:t>
      </w:r>
      <w:r w:rsidRPr="00FC5107">
        <w:rPr>
          <w:rFonts w:eastAsia="sans-serif"/>
          <w:color w:val="202023"/>
          <w:sz w:val="28"/>
          <w:szCs w:val="28"/>
          <w:u w:val="single"/>
          <w:shd w:val="clear" w:color="auto" w:fill="FFFFFF"/>
        </w:rPr>
        <w:t>https://znanium.com/catalog/product/12</w:t>
      </w:r>
      <w:r w:rsidRPr="00FC5107">
        <w:rPr>
          <w:rFonts w:eastAsia="sans-serif"/>
          <w:color w:val="202023"/>
          <w:sz w:val="28"/>
          <w:szCs w:val="28"/>
          <w:shd w:val="clear" w:color="auto" w:fill="FFFFFF"/>
        </w:rPr>
        <w:t xml:space="preserve">15806 (дата обращения: 17.04.2024). </w:t>
      </w:r>
      <w:r w:rsidR="003422EC" w:rsidRPr="00FC5107">
        <w:rPr>
          <w:rFonts w:eastAsia="sans-serif"/>
          <w:color w:val="202023"/>
          <w:sz w:val="28"/>
          <w:szCs w:val="28"/>
          <w:shd w:val="clear" w:color="auto" w:fill="FFFFFF"/>
        </w:rPr>
        <w:t xml:space="preserve"> — </w:t>
      </w:r>
      <w:proofErr w:type="gramStart"/>
      <w:r w:rsidR="003422EC" w:rsidRPr="00FC5107">
        <w:rPr>
          <w:rFonts w:eastAsia="sans-serif"/>
          <w:color w:val="202023"/>
          <w:sz w:val="28"/>
          <w:szCs w:val="28"/>
          <w:shd w:val="clear" w:color="auto" w:fill="FFFFFF"/>
        </w:rPr>
        <w:t>Текст :</w:t>
      </w:r>
      <w:proofErr w:type="gramEnd"/>
      <w:r w:rsidR="003422EC" w:rsidRPr="00FC5107">
        <w:rPr>
          <w:rFonts w:eastAsia="sans-serif"/>
          <w:color w:val="202023"/>
          <w:sz w:val="28"/>
          <w:szCs w:val="28"/>
          <w:shd w:val="clear" w:color="auto" w:fill="FFFFFF"/>
        </w:rPr>
        <w:t xml:space="preserve"> электронный</w:t>
      </w:r>
    </w:p>
    <w:p w:rsidR="00A54D6F" w:rsidRPr="00FC5107" w:rsidRDefault="0048452A" w:rsidP="00FC5107">
      <w:pPr>
        <w:pStyle w:val="af3"/>
        <w:widowControl w:val="0"/>
        <w:numPr>
          <w:ilvl w:val="0"/>
          <w:numId w:val="5"/>
        </w:numPr>
        <w:shd w:val="clear" w:color="auto" w:fill="FFFFFF" w:themeFill="background1"/>
        <w:tabs>
          <w:tab w:val="left" w:pos="1134"/>
        </w:tabs>
        <w:ind w:left="0" w:firstLine="709"/>
        <w:jc w:val="both"/>
        <w:rPr>
          <w:color w:val="000000" w:themeColor="text1"/>
          <w:sz w:val="28"/>
          <w:szCs w:val="28"/>
        </w:rPr>
      </w:pPr>
      <w:proofErr w:type="gramStart"/>
      <w:r w:rsidRPr="00FC5107">
        <w:rPr>
          <w:rFonts w:eastAsia="sans-serif"/>
          <w:color w:val="000000" w:themeColor="text1"/>
          <w:sz w:val="28"/>
          <w:szCs w:val="28"/>
          <w:bdr w:val="single" w:sz="2" w:space="0" w:color="E5E7EB"/>
          <w:shd w:val="clear" w:color="auto" w:fill="FFFFFF"/>
        </w:rPr>
        <w:t>Рябова  Е.</w:t>
      </w:r>
      <w:proofErr w:type="gramEnd"/>
      <w:r w:rsidRPr="00FC5107">
        <w:rPr>
          <w:rFonts w:eastAsia="sans-serif"/>
          <w:color w:val="000000" w:themeColor="text1"/>
          <w:sz w:val="28"/>
          <w:szCs w:val="28"/>
          <w:bdr w:val="single" w:sz="2" w:space="0" w:color="E5E7EB"/>
          <w:shd w:val="clear" w:color="auto" w:fill="FFFFFF"/>
        </w:rPr>
        <w:t> В.</w:t>
      </w:r>
      <w:r w:rsidRPr="00FC5107">
        <w:rPr>
          <w:rFonts w:eastAsia="sans-serif"/>
          <w:i/>
          <w:iCs/>
          <w:color w:val="000000" w:themeColor="text1"/>
          <w:sz w:val="28"/>
          <w:szCs w:val="28"/>
          <w:bdr w:val="single" w:sz="2" w:space="0" w:color="E5E7EB"/>
          <w:shd w:val="clear" w:color="auto" w:fill="FFFFFF"/>
        </w:rPr>
        <w:t> </w:t>
      </w:r>
      <w:r w:rsidRPr="00FC5107">
        <w:rPr>
          <w:rFonts w:eastAsia="sans-serif"/>
          <w:color w:val="000000" w:themeColor="text1"/>
          <w:sz w:val="28"/>
          <w:szCs w:val="28"/>
          <w:shd w:val="clear" w:color="auto" w:fill="FFFFFF"/>
        </w:rPr>
        <w:t xml:space="preserve"> Бюджетное устройство Российской </w:t>
      </w:r>
      <w:proofErr w:type="gramStart"/>
      <w:r w:rsidRPr="00FC5107">
        <w:rPr>
          <w:rFonts w:eastAsia="sans-serif"/>
          <w:color w:val="000000" w:themeColor="text1"/>
          <w:sz w:val="28"/>
          <w:szCs w:val="28"/>
          <w:shd w:val="clear" w:color="auto" w:fill="FFFFFF"/>
        </w:rPr>
        <w:t>Федерации :</w:t>
      </w:r>
      <w:proofErr w:type="gramEnd"/>
      <w:r w:rsidRPr="00FC5107">
        <w:rPr>
          <w:rFonts w:eastAsia="sans-serif"/>
          <w:color w:val="000000" w:themeColor="text1"/>
          <w:sz w:val="28"/>
          <w:szCs w:val="28"/>
          <w:shd w:val="clear" w:color="auto" w:fill="FFFFFF"/>
        </w:rPr>
        <w:t xml:space="preserve"> учебное пособие для вузов / Е. В. Рябова. — 2-е изд., </w:t>
      </w:r>
      <w:proofErr w:type="spellStart"/>
      <w:r w:rsidRPr="00FC5107">
        <w:rPr>
          <w:rFonts w:eastAsia="sans-serif"/>
          <w:color w:val="000000" w:themeColor="text1"/>
          <w:sz w:val="28"/>
          <w:szCs w:val="28"/>
          <w:shd w:val="clear" w:color="auto" w:fill="FFFFFF"/>
        </w:rPr>
        <w:t>перераб</w:t>
      </w:r>
      <w:proofErr w:type="spellEnd"/>
      <w:r w:rsidRPr="00FC5107">
        <w:rPr>
          <w:rFonts w:eastAsia="sans-serif"/>
          <w:color w:val="000000" w:themeColor="text1"/>
          <w:sz w:val="28"/>
          <w:szCs w:val="28"/>
          <w:shd w:val="clear" w:color="auto" w:fill="FFFFFF"/>
        </w:rPr>
        <w:t xml:space="preserve">. и доп. — </w:t>
      </w:r>
      <w:proofErr w:type="gramStart"/>
      <w:r w:rsidRPr="00FC5107">
        <w:rPr>
          <w:rFonts w:eastAsia="sans-serif"/>
          <w:color w:val="000000" w:themeColor="text1"/>
          <w:sz w:val="28"/>
          <w:szCs w:val="28"/>
          <w:shd w:val="clear" w:color="auto" w:fill="FFFFFF"/>
        </w:rPr>
        <w:t>Москва :</w:t>
      </w:r>
      <w:proofErr w:type="gramEnd"/>
      <w:r w:rsidRPr="00FC5107">
        <w:rPr>
          <w:rFonts w:eastAsia="sans-serif"/>
          <w:color w:val="000000" w:themeColor="text1"/>
          <w:sz w:val="28"/>
          <w:szCs w:val="28"/>
          <w:shd w:val="clear" w:color="auto" w:fill="FFFFFF"/>
        </w:rPr>
        <w:t xml:space="preserve">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2024. — </w:t>
      </w:r>
      <w:r w:rsidR="003422EC" w:rsidRPr="00FC5107">
        <w:rPr>
          <w:rFonts w:eastAsia="sans-serif"/>
          <w:color w:val="000000" w:themeColor="text1"/>
          <w:sz w:val="28"/>
          <w:szCs w:val="28"/>
          <w:shd w:val="clear" w:color="auto" w:fill="FFFFFF"/>
        </w:rPr>
        <w:t>249 с. — (Высшее образование)</w:t>
      </w:r>
      <w:r w:rsidRPr="00FC5107">
        <w:rPr>
          <w:rFonts w:eastAsia="sans-serif"/>
          <w:color w:val="000000" w:themeColor="text1"/>
          <w:sz w:val="28"/>
          <w:szCs w:val="28"/>
          <w:shd w:val="clear" w:color="auto" w:fill="FFFFFF"/>
        </w:rPr>
        <w:t xml:space="preserve">. </w:t>
      </w:r>
      <w:r w:rsidR="003422EC" w:rsidRPr="00FC5107">
        <w:rPr>
          <w:rFonts w:eastAsia="sans-serif"/>
          <w:color w:val="000000" w:themeColor="text1"/>
          <w:sz w:val="28"/>
          <w:szCs w:val="28"/>
          <w:shd w:val="clear" w:color="auto" w:fill="FFFFFF"/>
        </w:rPr>
        <w:t>—</w:t>
      </w:r>
      <w:r w:rsidRPr="00FC5107">
        <w:rPr>
          <w:rFonts w:eastAsia="sans-serif"/>
          <w:color w:val="000000" w:themeColor="text1"/>
          <w:sz w:val="28"/>
          <w:szCs w:val="28"/>
          <w:shd w:val="clear" w:color="auto" w:fill="FFFFFF"/>
        </w:rPr>
        <w:t xml:space="preserve"> Образовательная платформа </w:t>
      </w:r>
      <w:proofErr w:type="spellStart"/>
      <w:r w:rsidRPr="00FC5107">
        <w:rPr>
          <w:rFonts w:eastAsia="sans-serif"/>
          <w:color w:val="000000" w:themeColor="text1"/>
          <w:sz w:val="28"/>
          <w:szCs w:val="28"/>
          <w:shd w:val="clear" w:color="auto" w:fill="FFFFFF"/>
        </w:rPr>
        <w:t>Юрайт</w:t>
      </w:r>
      <w:proofErr w:type="spellEnd"/>
      <w:r w:rsidRPr="00FC5107">
        <w:rPr>
          <w:rFonts w:eastAsia="sans-serif"/>
          <w:color w:val="000000" w:themeColor="text1"/>
          <w:sz w:val="28"/>
          <w:szCs w:val="28"/>
          <w:shd w:val="clear" w:color="auto" w:fill="FFFFFF"/>
        </w:rPr>
        <w:t xml:space="preserve"> [сайт]. — URL: </w:t>
      </w:r>
      <w:hyperlink r:id="rId21" w:tgtFrame="https://urait.ru/book/_blank" w:history="1">
        <w:r w:rsidRPr="00FC5107">
          <w:rPr>
            <w:rStyle w:val="a5"/>
            <w:rFonts w:eastAsia="sans-serif"/>
            <w:color w:val="000000" w:themeColor="text1"/>
            <w:sz w:val="28"/>
            <w:szCs w:val="28"/>
            <w:bdr w:val="single" w:sz="2" w:space="0" w:color="E5E7EB"/>
            <w:shd w:val="clear" w:color="auto" w:fill="FFFFFF"/>
          </w:rPr>
          <w:t>https://urait.ru/bcode/543114</w:t>
        </w:r>
      </w:hyperlink>
      <w:r w:rsidRPr="00FC5107">
        <w:rPr>
          <w:rFonts w:eastAsia="sans-serif"/>
          <w:color w:val="000000" w:themeColor="text1"/>
          <w:sz w:val="28"/>
          <w:szCs w:val="28"/>
          <w:shd w:val="clear" w:color="auto" w:fill="FFFFFF"/>
        </w:rPr>
        <w:t> (дата обращения: 17.04.2024).</w:t>
      </w:r>
      <w:r w:rsidR="003422EC" w:rsidRPr="00FC5107">
        <w:rPr>
          <w:rFonts w:eastAsia="sans-serif"/>
          <w:color w:val="000000" w:themeColor="text1"/>
          <w:sz w:val="28"/>
          <w:szCs w:val="28"/>
          <w:shd w:val="clear" w:color="auto" w:fill="FFFFFF"/>
        </w:rPr>
        <w:t xml:space="preserve"> — </w:t>
      </w:r>
      <w:proofErr w:type="gramStart"/>
      <w:r w:rsidR="003422EC" w:rsidRPr="00FC5107">
        <w:rPr>
          <w:rFonts w:eastAsia="sans-serif"/>
          <w:color w:val="000000" w:themeColor="text1"/>
          <w:sz w:val="28"/>
          <w:szCs w:val="28"/>
          <w:shd w:val="clear" w:color="auto" w:fill="FFFFFF"/>
        </w:rPr>
        <w:t>Текст :</w:t>
      </w:r>
      <w:proofErr w:type="gramEnd"/>
      <w:r w:rsidR="003422EC" w:rsidRPr="00FC5107">
        <w:rPr>
          <w:rFonts w:eastAsia="sans-serif"/>
          <w:color w:val="000000" w:themeColor="text1"/>
          <w:sz w:val="28"/>
          <w:szCs w:val="28"/>
          <w:shd w:val="clear" w:color="auto" w:fill="FFFFFF"/>
        </w:rPr>
        <w:t xml:space="preserve"> электронный</w:t>
      </w:r>
    </w:p>
    <w:p w:rsidR="00A54D6F" w:rsidRPr="00FC5107" w:rsidRDefault="0048452A" w:rsidP="00FC5107">
      <w:pPr>
        <w:pStyle w:val="af3"/>
        <w:widowControl w:val="0"/>
        <w:numPr>
          <w:ilvl w:val="0"/>
          <w:numId w:val="5"/>
        </w:numPr>
        <w:shd w:val="clear" w:color="auto" w:fill="FFFFFF" w:themeFill="background1"/>
        <w:ind w:left="0" w:firstLine="709"/>
        <w:jc w:val="both"/>
        <w:rPr>
          <w:color w:val="000000" w:themeColor="text1"/>
          <w:sz w:val="28"/>
          <w:szCs w:val="28"/>
        </w:rPr>
      </w:pPr>
      <w:r w:rsidRPr="00FC5107">
        <w:rPr>
          <w:color w:val="000000" w:themeColor="text1"/>
          <w:sz w:val="28"/>
          <w:szCs w:val="28"/>
        </w:rPr>
        <w:t xml:space="preserve">Теория правового регулирования искусственного интеллекта, роботов и объектов робототехники / Г. Ф. Ручкина, М. В. Демченко, А. В. Попова [и др.]. – </w:t>
      </w:r>
      <w:proofErr w:type="gramStart"/>
      <w:r w:rsidRPr="00FC5107">
        <w:rPr>
          <w:color w:val="000000" w:themeColor="text1"/>
          <w:sz w:val="28"/>
          <w:szCs w:val="28"/>
        </w:rPr>
        <w:t>Москва :</w:t>
      </w:r>
      <w:proofErr w:type="gramEnd"/>
      <w:r w:rsidRPr="00FC5107">
        <w:rPr>
          <w:color w:val="000000" w:themeColor="text1"/>
          <w:sz w:val="28"/>
          <w:szCs w:val="28"/>
        </w:rPr>
        <w:t xml:space="preserve"> Общество с ограниченной ответственностью "Издательство Прометей", 2020. – 296 с. – Текст непосредственный- То же - ЭБС Лань</w:t>
      </w:r>
      <w:r w:rsidR="00E9752F" w:rsidRPr="00FC5107">
        <w:rPr>
          <w:color w:val="000000" w:themeColor="text1"/>
          <w:sz w:val="28"/>
          <w:szCs w:val="28"/>
        </w:rPr>
        <w:t xml:space="preserve"> –</w:t>
      </w:r>
      <w:r w:rsidRPr="00FC5107">
        <w:rPr>
          <w:rFonts w:eastAsia="sans-serif"/>
          <w:color w:val="616580"/>
          <w:sz w:val="28"/>
          <w:szCs w:val="28"/>
          <w:shd w:val="clear" w:color="auto" w:fill="FFFFFF"/>
        </w:rPr>
        <w:t> </w:t>
      </w:r>
      <w:r w:rsidRPr="00FC5107">
        <w:rPr>
          <w:rFonts w:eastAsia="sans-serif"/>
          <w:color w:val="000000" w:themeColor="text1"/>
          <w:sz w:val="28"/>
          <w:szCs w:val="28"/>
          <w:shd w:val="clear" w:color="auto" w:fill="FFFFFF"/>
        </w:rPr>
        <w:t xml:space="preserve">URL: </w:t>
      </w:r>
      <w:r w:rsidRPr="00FC5107">
        <w:rPr>
          <w:rFonts w:eastAsia="sans-serif"/>
          <w:color w:val="000000" w:themeColor="text1"/>
          <w:sz w:val="28"/>
          <w:szCs w:val="28"/>
          <w:u w:val="single"/>
          <w:shd w:val="clear" w:color="auto" w:fill="FFFFFF"/>
        </w:rPr>
        <w:t>https://e.lanbook.com/book/166018</w:t>
      </w:r>
      <w:r w:rsidRPr="00FC5107">
        <w:rPr>
          <w:rFonts w:eastAsia="sans-serif"/>
          <w:color w:val="000000" w:themeColor="text1"/>
          <w:sz w:val="28"/>
          <w:szCs w:val="28"/>
          <w:shd w:val="clear" w:color="auto" w:fill="FFFFFF"/>
        </w:rPr>
        <w:t xml:space="preserve"> (дата обращения: 17.04.2024). </w:t>
      </w:r>
      <w:r w:rsidR="00E9752F" w:rsidRPr="00FC5107">
        <w:rPr>
          <w:rFonts w:eastAsia="sans-serif"/>
          <w:color w:val="000000" w:themeColor="text1"/>
          <w:sz w:val="28"/>
          <w:szCs w:val="28"/>
          <w:shd w:val="clear" w:color="auto" w:fill="FFFFFF"/>
        </w:rPr>
        <w:t>–</w:t>
      </w:r>
      <w:r w:rsidRPr="00FC5107">
        <w:rPr>
          <w:rFonts w:eastAsia="sans-serif"/>
          <w:color w:val="000000" w:themeColor="text1"/>
          <w:sz w:val="28"/>
          <w:szCs w:val="28"/>
          <w:shd w:val="clear" w:color="auto" w:fill="FFFFFF"/>
        </w:rPr>
        <w:t xml:space="preserve"> Текст: электронный</w:t>
      </w:r>
    </w:p>
    <w:p w:rsidR="00A54D6F" w:rsidRPr="00FC5107" w:rsidRDefault="0048452A" w:rsidP="00FC5107">
      <w:pPr>
        <w:pStyle w:val="af3"/>
        <w:numPr>
          <w:ilvl w:val="0"/>
          <w:numId w:val="5"/>
        </w:numPr>
        <w:shd w:val="clear" w:color="auto" w:fill="FFFFFF"/>
        <w:ind w:left="0" w:firstLine="709"/>
        <w:jc w:val="both"/>
        <w:rPr>
          <w:color w:val="000000" w:themeColor="text1"/>
          <w:sz w:val="28"/>
          <w:szCs w:val="28"/>
        </w:rPr>
      </w:pPr>
      <w:r w:rsidRPr="00FC5107">
        <w:rPr>
          <w:rFonts w:eastAsia="Helvetica"/>
          <w:bCs/>
          <w:sz w:val="28"/>
          <w:szCs w:val="28"/>
          <w:shd w:val="clear" w:color="auto" w:fill="FFFFFF"/>
          <w:lang w:eastAsia="zh-CN" w:bidi="ar"/>
        </w:rPr>
        <w:t>Тихомиров,</w:t>
      </w:r>
      <w:r w:rsidRPr="00FC5107">
        <w:rPr>
          <w:rFonts w:eastAsia="Helvetica"/>
          <w:bCs/>
          <w:sz w:val="28"/>
          <w:szCs w:val="28"/>
          <w:shd w:val="clear" w:color="auto" w:fill="FFFFFF"/>
          <w:lang w:val="en-US" w:eastAsia="zh-CN" w:bidi="ar"/>
        </w:rPr>
        <w:t> </w:t>
      </w:r>
      <w:proofErr w:type="spellStart"/>
      <w:r w:rsidRPr="00FC5107">
        <w:rPr>
          <w:rFonts w:eastAsia="Helvetica"/>
          <w:bCs/>
          <w:sz w:val="28"/>
          <w:szCs w:val="28"/>
          <w:shd w:val="clear" w:color="auto" w:fill="FFFFFF"/>
          <w:lang w:eastAsia="zh-CN" w:bidi="ar"/>
        </w:rPr>
        <w:t>Ю.А.</w:t>
      </w:r>
      <w:r w:rsidRPr="00FC5107">
        <w:rPr>
          <w:rFonts w:eastAsia="Helvetica"/>
          <w:sz w:val="28"/>
          <w:szCs w:val="28"/>
          <w:shd w:val="clear" w:color="auto" w:fill="FFFFFF"/>
          <w:lang w:eastAsia="zh-CN" w:bidi="ar"/>
        </w:rPr>
        <w:t>Теория</w:t>
      </w:r>
      <w:proofErr w:type="spellEnd"/>
      <w:r w:rsidRPr="00FC5107">
        <w:rPr>
          <w:rFonts w:eastAsia="Helvetica"/>
          <w:sz w:val="28"/>
          <w:szCs w:val="28"/>
          <w:shd w:val="clear" w:color="auto" w:fill="FFFFFF"/>
          <w:lang w:eastAsia="zh-CN" w:bidi="ar"/>
        </w:rPr>
        <w:t xml:space="preserve"> компетенции / Ю. А. </w:t>
      </w:r>
      <w:proofErr w:type="gramStart"/>
      <w:r w:rsidRPr="00FC5107">
        <w:rPr>
          <w:rFonts w:eastAsia="Helvetica"/>
          <w:sz w:val="28"/>
          <w:szCs w:val="28"/>
          <w:shd w:val="clear" w:color="auto" w:fill="FFFFFF"/>
          <w:lang w:eastAsia="zh-CN" w:bidi="ar"/>
        </w:rPr>
        <w:t>Тихомиров.-</w:t>
      </w:r>
      <w:proofErr w:type="gramEnd"/>
      <w:r w:rsidRPr="00FC5107">
        <w:rPr>
          <w:rFonts w:eastAsia="Helvetica"/>
          <w:sz w:val="28"/>
          <w:szCs w:val="28"/>
          <w:shd w:val="clear" w:color="auto" w:fill="FFFFFF"/>
          <w:lang w:eastAsia="zh-CN" w:bidi="ar"/>
        </w:rPr>
        <w:t>Москва :</w:t>
      </w:r>
      <w:r w:rsidRPr="00FC5107">
        <w:rPr>
          <w:rFonts w:eastAsia="Helvetica"/>
          <w:sz w:val="28"/>
          <w:szCs w:val="28"/>
          <w:shd w:val="clear" w:color="auto" w:fill="FFFFFF"/>
          <w:lang w:val="en-US" w:eastAsia="zh-CN" w:bidi="ar"/>
        </w:rPr>
        <w:t> </w:t>
      </w:r>
      <w:proofErr w:type="spellStart"/>
      <w:r w:rsidRPr="00FC5107">
        <w:rPr>
          <w:rFonts w:eastAsia="Helvetica"/>
          <w:sz w:val="28"/>
          <w:szCs w:val="28"/>
          <w:shd w:val="clear" w:color="auto" w:fill="FFFFFF"/>
          <w:lang w:eastAsia="zh-CN" w:bidi="ar"/>
        </w:rPr>
        <w:t>Юринформцентр</w:t>
      </w:r>
      <w:proofErr w:type="spellEnd"/>
      <w:r w:rsidRPr="00FC5107">
        <w:rPr>
          <w:rFonts w:eastAsia="Helvetica"/>
          <w:sz w:val="28"/>
          <w:szCs w:val="28"/>
          <w:shd w:val="clear" w:color="auto" w:fill="FFFFFF"/>
          <w:lang w:eastAsia="zh-CN" w:bidi="ar"/>
        </w:rPr>
        <w:t>,</w:t>
      </w:r>
      <w:r w:rsidRPr="00FC5107">
        <w:rPr>
          <w:rFonts w:eastAsia="Helvetica"/>
          <w:sz w:val="28"/>
          <w:szCs w:val="28"/>
          <w:shd w:val="clear" w:color="auto" w:fill="FFFFFF"/>
          <w:lang w:val="en-US" w:eastAsia="zh-CN" w:bidi="ar"/>
        </w:rPr>
        <w:t> </w:t>
      </w:r>
      <w:r w:rsidRPr="00FC5107">
        <w:rPr>
          <w:rFonts w:eastAsia="Helvetica"/>
          <w:sz w:val="28"/>
          <w:szCs w:val="28"/>
          <w:shd w:val="clear" w:color="auto" w:fill="FFFFFF"/>
          <w:lang w:eastAsia="zh-CN" w:bidi="ar"/>
        </w:rPr>
        <w:t>2004</w:t>
      </w:r>
      <w:r w:rsidR="004B0B69" w:rsidRPr="00FC5107">
        <w:rPr>
          <w:rFonts w:eastAsia="Helvetica"/>
          <w:sz w:val="28"/>
          <w:szCs w:val="28"/>
          <w:shd w:val="clear" w:color="auto" w:fill="FFFFFF"/>
          <w:lang w:eastAsia="zh-CN" w:bidi="ar"/>
        </w:rPr>
        <w:t>.</w:t>
      </w:r>
      <w:r w:rsidRPr="00FC5107">
        <w:rPr>
          <w:rFonts w:eastAsia="Helvetica"/>
          <w:sz w:val="28"/>
          <w:szCs w:val="28"/>
          <w:shd w:val="clear" w:color="auto" w:fill="FFFFFF"/>
          <w:lang w:eastAsia="zh-CN" w:bidi="ar"/>
        </w:rPr>
        <w:t xml:space="preserve"> </w:t>
      </w:r>
      <w:r w:rsidR="004B0B69" w:rsidRPr="00FC5107">
        <w:rPr>
          <w:rFonts w:eastAsia="Helvetica"/>
          <w:sz w:val="28"/>
          <w:szCs w:val="28"/>
          <w:shd w:val="clear" w:color="auto" w:fill="FFFFFF"/>
          <w:lang w:eastAsia="zh-CN" w:bidi="ar"/>
        </w:rPr>
        <w:t>–</w:t>
      </w:r>
      <w:r w:rsidRPr="00FC5107">
        <w:rPr>
          <w:rFonts w:eastAsia="Helvetica"/>
          <w:sz w:val="28"/>
          <w:szCs w:val="28"/>
          <w:shd w:val="clear" w:color="auto" w:fill="FFFFFF"/>
          <w:lang w:eastAsia="zh-CN" w:bidi="ar"/>
        </w:rPr>
        <w:t>355с.</w:t>
      </w:r>
      <w:r w:rsidR="004B0B69" w:rsidRPr="00FC5107">
        <w:rPr>
          <w:color w:val="000000" w:themeColor="text1"/>
          <w:sz w:val="28"/>
          <w:szCs w:val="28"/>
        </w:rPr>
        <w:t xml:space="preserve"> </w:t>
      </w:r>
      <w:r w:rsidR="004B0B69" w:rsidRPr="00FC5107">
        <w:rPr>
          <w:rFonts w:eastAsia="Helvetica"/>
          <w:sz w:val="28"/>
          <w:szCs w:val="28"/>
          <w:shd w:val="clear" w:color="auto" w:fill="FFFFFF"/>
          <w:lang w:eastAsia="zh-CN" w:bidi="ar"/>
        </w:rPr>
        <w:t>–</w:t>
      </w:r>
      <w:r w:rsidRPr="00FC5107">
        <w:rPr>
          <w:rFonts w:eastAsia="Helvetica"/>
          <w:sz w:val="28"/>
          <w:szCs w:val="28"/>
          <w:shd w:val="clear" w:color="auto" w:fill="FFFFFF"/>
          <w:lang w:eastAsia="zh-CN" w:bidi="ar"/>
        </w:rPr>
        <w:t xml:space="preserve">Текст непосредственный. </w:t>
      </w:r>
      <w:r w:rsidRPr="00FC5107">
        <w:rPr>
          <w:rFonts w:eastAsia="Helvetica"/>
          <w:sz w:val="28"/>
          <w:szCs w:val="28"/>
          <w:shd w:val="clear" w:color="auto" w:fill="FFFFFF"/>
          <w:lang w:eastAsia="zh-CN"/>
        </w:rPr>
        <w:t xml:space="preserve">Тихомиров Ю. А. Теория </w:t>
      </w:r>
      <w:proofErr w:type="gramStart"/>
      <w:r w:rsidRPr="00FC5107">
        <w:rPr>
          <w:rFonts w:eastAsia="Helvetica"/>
          <w:sz w:val="28"/>
          <w:szCs w:val="28"/>
          <w:shd w:val="clear" w:color="auto" w:fill="FFFFFF"/>
          <w:lang w:eastAsia="zh-CN"/>
        </w:rPr>
        <w:t>компетенции  /</w:t>
      </w:r>
      <w:proofErr w:type="gramEnd"/>
      <w:r w:rsidRPr="00FC5107">
        <w:rPr>
          <w:rFonts w:eastAsia="Helvetica"/>
          <w:sz w:val="28"/>
          <w:szCs w:val="28"/>
          <w:shd w:val="clear" w:color="auto" w:fill="FFFFFF"/>
          <w:lang w:eastAsia="zh-CN"/>
        </w:rPr>
        <w:t xml:space="preserve"> Ю. А. Тихомиров. </w:t>
      </w:r>
      <w:r w:rsidR="004A3AF5" w:rsidRPr="00FC5107">
        <w:rPr>
          <w:rFonts w:eastAsia="Helvetica"/>
          <w:sz w:val="28"/>
          <w:szCs w:val="28"/>
          <w:shd w:val="clear" w:color="auto" w:fill="FFFFFF"/>
          <w:lang w:eastAsia="zh-CN"/>
        </w:rPr>
        <w:t>–</w:t>
      </w:r>
      <w:r w:rsidRPr="00FC5107">
        <w:rPr>
          <w:rFonts w:eastAsia="Helvetica"/>
          <w:sz w:val="28"/>
          <w:szCs w:val="28"/>
          <w:shd w:val="clear" w:color="auto" w:fill="FFFFFF"/>
          <w:lang w:eastAsia="zh-CN"/>
        </w:rPr>
        <w:t xml:space="preserve"> </w:t>
      </w:r>
      <w:proofErr w:type="gramStart"/>
      <w:r w:rsidRPr="00FC5107">
        <w:rPr>
          <w:rFonts w:eastAsia="Helvetica"/>
          <w:sz w:val="28"/>
          <w:szCs w:val="28"/>
          <w:shd w:val="clear" w:color="auto" w:fill="FFFFFF"/>
          <w:lang w:eastAsia="zh-CN"/>
        </w:rPr>
        <w:t>Москва :</w:t>
      </w:r>
      <w:proofErr w:type="gramEnd"/>
      <w:r w:rsidRPr="00FC5107">
        <w:rPr>
          <w:rFonts w:eastAsia="Helvetica"/>
          <w:sz w:val="28"/>
          <w:szCs w:val="28"/>
          <w:shd w:val="clear" w:color="auto" w:fill="FFFFFF"/>
          <w:lang w:eastAsia="zh-CN"/>
        </w:rPr>
        <w:t xml:space="preserve"> Изд. г-на Тихомирова, 2001. </w:t>
      </w:r>
      <w:r w:rsidR="004B0B69" w:rsidRPr="00FC5107">
        <w:rPr>
          <w:rFonts w:eastAsia="Helvetica"/>
          <w:sz w:val="28"/>
          <w:szCs w:val="28"/>
          <w:shd w:val="clear" w:color="auto" w:fill="FFFFFF"/>
          <w:lang w:eastAsia="zh-CN"/>
        </w:rPr>
        <w:t>–</w:t>
      </w:r>
      <w:r w:rsidRPr="00FC5107">
        <w:rPr>
          <w:rFonts w:eastAsia="Helvetica"/>
          <w:sz w:val="28"/>
          <w:szCs w:val="28"/>
          <w:shd w:val="clear" w:color="auto" w:fill="FFFFFF"/>
          <w:lang w:eastAsia="zh-CN"/>
        </w:rPr>
        <w:t xml:space="preserve"> 355 </w:t>
      </w:r>
      <w:proofErr w:type="gramStart"/>
      <w:r w:rsidRPr="00FC5107">
        <w:rPr>
          <w:rFonts w:eastAsia="Helvetica"/>
          <w:sz w:val="28"/>
          <w:szCs w:val="28"/>
          <w:shd w:val="clear" w:color="auto" w:fill="FFFFFF"/>
          <w:lang w:eastAsia="zh-CN"/>
        </w:rPr>
        <w:t>с .</w:t>
      </w:r>
      <w:proofErr w:type="gramEnd"/>
      <w:r w:rsidR="004B0B69" w:rsidRPr="00FC5107">
        <w:rPr>
          <w:color w:val="000000" w:themeColor="text1"/>
          <w:sz w:val="28"/>
          <w:szCs w:val="28"/>
        </w:rPr>
        <w:t xml:space="preserve"> </w:t>
      </w:r>
      <w:r w:rsidR="004B0B69" w:rsidRPr="00FC5107">
        <w:rPr>
          <w:rFonts w:eastAsia="Helvetica"/>
          <w:sz w:val="28"/>
          <w:szCs w:val="28"/>
          <w:shd w:val="clear" w:color="auto" w:fill="FFFFFF"/>
          <w:lang w:eastAsia="zh-CN"/>
        </w:rPr>
        <w:t xml:space="preserve">– </w:t>
      </w:r>
      <w:r w:rsidRPr="00FC5107">
        <w:rPr>
          <w:rFonts w:eastAsia="Helvetica"/>
          <w:sz w:val="28"/>
          <w:szCs w:val="28"/>
          <w:shd w:val="clear" w:color="auto" w:fill="FFFFFF"/>
          <w:lang w:eastAsia="zh-CN"/>
        </w:rPr>
        <w:t xml:space="preserve">URL: </w:t>
      </w:r>
      <w:r w:rsidRPr="00FC5107">
        <w:rPr>
          <w:rFonts w:eastAsia="Helvetica"/>
          <w:sz w:val="28"/>
          <w:szCs w:val="28"/>
          <w:u w:val="single"/>
          <w:shd w:val="clear" w:color="auto" w:fill="FFFFFF"/>
          <w:lang w:eastAsia="zh-CN"/>
        </w:rPr>
        <w:t>https://znanium.com/catalog/product/364949</w:t>
      </w:r>
      <w:r w:rsidRPr="00FC5107">
        <w:rPr>
          <w:rFonts w:eastAsia="Helvetica"/>
          <w:sz w:val="28"/>
          <w:szCs w:val="28"/>
          <w:shd w:val="clear" w:color="auto" w:fill="FFFFFF"/>
          <w:lang w:eastAsia="zh-CN"/>
        </w:rPr>
        <w:t xml:space="preserve"> (дата обращения: 18.04.2024). – </w:t>
      </w:r>
      <w:proofErr w:type="gramStart"/>
      <w:r w:rsidRPr="00FC5107">
        <w:rPr>
          <w:rFonts w:eastAsia="Helvetica"/>
          <w:sz w:val="28"/>
          <w:szCs w:val="28"/>
          <w:shd w:val="clear" w:color="auto" w:fill="FFFFFF"/>
          <w:lang w:eastAsia="zh-CN"/>
        </w:rPr>
        <w:t>Текст :</w:t>
      </w:r>
      <w:proofErr w:type="gramEnd"/>
      <w:r w:rsidRPr="00FC5107">
        <w:rPr>
          <w:rFonts w:eastAsia="Helvetica"/>
          <w:sz w:val="28"/>
          <w:szCs w:val="28"/>
          <w:shd w:val="clear" w:color="auto" w:fill="FFFFFF"/>
          <w:lang w:eastAsia="zh-CN"/>
        </w:rPr>
        <w:t xml:space="preserve"> электронный</w:t>
      </w:r>
    </w:p>
    <w:p w:rsidR="00A54D6F" w:rsidRPr="00FC5107" w:rsidRDefault="0048452A" w:rsidP="00FC5107">
      <w:pPr>
        <w:pStyle w:val="af3"/>
        <w:numPr>
          <w:ilvl w:val="0"/>
          <w:numId w:val="5"/>
        </w:numPr>
        <w:autoSpaceDE w:val="0"/>
        <w:autoSpaceDN w:val="0"/>
        <w:adjustRightInd w:val="0"/>
        <w:ind w:left="0" w:firstLine="709"/>
        <w:jc w:val="both"/>
        <w:rPr>
          <w:color w:val="000000" w:themeColor="text1"/>
          <w:sz w:val="28"/>
          <w:szCs w:val="28"/>
        </w:rPr>
      </w:pPr>
      <w:r w:rsidRPr="00FC5107">
        <w:rPr>
          <w:rFonts w:eastAsia="sans-serif"/>
          <w:color w:val="000000" w:themeColor="text1"/>
          <w:sz w:val="28"/>
          <w:szCs w:val="28"/>
          <w:shd w:val="clear" w:color="auto" w:fill="FFFFFF"/>
        </w:rPr>
        <w:t xml:space="preserve">Ситник, А. А. Финансовый надзор в национальной платежной системе </w:t>
      </w:r>
      <w:proofErr w:type="gramStart"/>
      <w:r w:rsidRPr="00FC5107">
        <w:rPr>
          <w:rFonts w:eastAsia="sans-serif"/>
          <w:color w:val="000000" w:themeColor="text1"/>
          <w:sz w:val="28"/>
          <w:szCs w:val="28"/>
          <w:shd w:val="clear" w:color="auto" w:fill="FFFFFF"/>
        </w:rPr>
        <w:t>РФ :</w:t>
      </w:r>
      <w:proofErr w:type="gramEnd"/>
      <w:r w:rsidRPr="00FC5107">
        <w:rPr>
          <w:rFonts w:eastAsia="sans-serif"/>
          <w:color w:val="000000" w:themeColor="text1"/>
          <w:sz w:val="28"/>
          <w:szCs w:val="28"/>
          <w:shd w:val="clear" w:color="auto" w:fill="FFFFFF"/>
        </w:rPr>
        <w:t xml:space="preserve"> учебное пособие для магистратуры / А. А. Ситник, Т. Э. Рождественская, А. Г. </w:t>
      </w:r>
      <w:proofErr w:type="spellStart"/>
      <w:r w:rsidRPr="00FC5107">
        <w:rPr>
          <w:rFonts w:eastAsia="sans-serif"/>
          <w:color w:val="000000" w:themeColor="text1"/>
          <w:sz w:val="28"/>
          <w:szCs w:val="28"/>
          <w:shd w:val="clear" w:color="auto" w:fill="FFFFFF"/>
        </w:rPr>
        <w:t>Гузнов</w:t>
      </w:r>
      <w:proofErr w:type="spellEnd"/>
      <w:r w:rsidRPr="00FC5107">
        <w:rPr>
          <w:rFonts w:eastAsia="sans-serif"/>
          <w:color w:val="000000" w:themeColor="text1"/>
          <w:sz w:val="28"/>
          <w:szCs w:val="28"/>
          <w:shd w:val="clear" w:color="auto" w:fill="FFFFFF"/>
        </w:rPr>
        <w:t xml:space="preserve">. </w:t>
      </w:r>
      <w:r w:rsidR="004B0B69" w:rsidRPr="00FC5107">
        <w:rPr>
          <w:rFonts w:eastAsia="sans-serif"/>
          <w:color w:val="000000" w:themeColor="text1"/>
          <w:sz w:val="28"/>
          <w:szCs w:val="28"/>
          <w:shd w:val="clear" w:color="auto" w:fill="FFFFFF"/>
        </w:rPr>
        <w:t>–</w:t>
      </w:r>
      <w:r w:rsidRPr="00FC5107">
        <w:rPr>
          <w:rFonts w:eastAsia="sans-serif"/>
          <w:color w:val="000000" w:themeColor="text1"/>
          <w:sz w:val="28"/>
          <w:szCs w:val="28"/>
          <w:shd w:val="clear" w:color="auto" w:fill="FFFFFF"/>
        </w:rPr>
        <w:t xml:space="preserve"> 2-е изд. </w:t>
      </w:r>
      <w:r w:rsidR="004B0B69" w:rsidRPr="00FC5107">
        <w:rPr>
          <w:rFonts w:eastAsia="sans-serif"/>
          <w:color w:val="000000" w:themeColor="text1"/>
          <w:sz w:val="28"/>
          <w:szCs w:val="28"/>
          <w:shd w:val="clear" w:color="auto" w:fill="FFFFFF"/>
        </w:rPr>
        <w:t>–</w:t>
      </w:r>
      <w:r w:rsidRPr="00FC5107">
        <w:rPr>
          <w:rFonts w:eastAsia="sans-serif"/>
          <w:color w:val="000000" w:themeColor="text1"/>
          <w:sz w:val="28"/>
          <w:szCs w:val="28"/>
          <w:shd w:val="clear" w:color="auto" w:fill="FFFFFF"/>
        </w:rPr>
        <w:t xml:space="preserve"> </w:t>
      </w:r>
      <w:proofErr w:type="gramStart"/>
      <w:r w:rsidRPr="00FC5107">
        <w:rPr>
          <w:rFonts w:eastAsia="sans-serif"/>
          <w:color w:val="000000" w:themeColor="text1"/>
          <w:sz w:val="28"/>
          <w:szCs w:val="28"/>
          <w:shd w:val="clear" w:color="auto" w:fill="FFFFFF"/>
        </w:rPr>
        <w:t>Москва :</w:t>
      </w:r>
      <w:proofErr w:type="gramEnd"/>
      <w:r w:rsidRPr="00FC5107">
        <w:rPr>
          <w:rFonts w:eastAsia="sans-serif"/>
          <w:color w:val="000000" w:themeColor="text1"/>
          <w:sz w:val="28"/>
          <w:szCs w:val="28"/>
          <w:shd w:val="clear" w:color="auto" w:fill="FFFFFF"/>
        </w:rPr>
        <w:t xml:space="preserve"> Норма : ИНФРА-М, 2021. </w:t>
      </w:r>
      <w:r w:rsidR="004B0B69" w:rsidRPr="00FC5107">
        <w:rPr>
          <w:rFonts w:eastAsia="sans-serif"/>
          <w:color w:val="000000" w:themeColor="text1"/>
          <w:sz w:val="28"/>
          <w:szCs w:val="28"/>
          <w:shd w:val="clear" w:color="auto" w:fill="FFFFFF"/>
        </w:rPr>
        <w:t>– 208 с</w:t>
      </w:r>
      <w:r w:rsidRPr="00FC5107">
        <w:rPr>
          <w:rFonts w:eastAsia="sans-serif"/>
          <w:color w:val="000000" w:themeColor="text1"/>
          <w:sz w:val="28"/>
          <w:szCs w:val="28"/>
          <w:shd w:val="clear" w:color="auto" w:fill="FFFFFF"/>
        </w:rPr>
        <w:t xml:space="preserve">. </w:t>
      </w:r>
      <w:r w:rsidR="004B0B69" w:rsidRPr="00FC5107">
        <w:rPr>
          <w:rFonts w:eastAsia="sans-serif"/>
          <w:color w:val="000000" w:themeColor="text1"/>
          <w:sz w:val="28"/>
          <w:szCs w:val="28"/>
          <w:shd w:val="clear" w:color="auto" w:fill="FFFFFF"/>
        </w:rPr>
        <w:t xml:space="preserve">– ЭБС </w:t>
      </w:r>
      <w:proofErr w:type="spellStart"/>
      <w:proofErr w:type="gramStart"/>
      <w:r w:rsidR="004B0B69" w:rsidRPr="00FC5107">
        <w:rPr>
          <w:rFonts w:eastAsia="sans-serif"/>
          <w:color w:val="000000" w:themeColor="text1"/>
          <w:sz w:val="28"/>
          <w:szCs w:val="28"/>
          <w:shd w:val="clear" w:color="auto" w:fill="FFFFFF"/>
        </w:rPr>
        <w:t>Znanium</w:t>
      </w:r>
      <w:proofErr w:type="spellEnd"/>
      <w:r w:rsidR="004B0B69" w:rsidRPr="00FC5107">
        <w:rPr>
          <w:rFonts w:eastAsia="sans-serif"/>
          <w:color w:val="000000" w:themeColor="text1"/>
          <w:sz w:val="28"/>
          <w:szCs w:val="28"/>
          <w:shd w:val="clear" w:color="auto" w:fill="FFFFFF"/>
        </w:rPr>
        <w:t>.</w:t>
      </w:r>
      <w:proofErr w:type="spellStart"/>
      <w:r w:rsidR="004B0B69" w:rsidRPr="00FC5107">
        <w:rPr>
          <w:rFonts w:eastAsia="sans-serif"/>
          <w:color w:val="000000" w:themeColor="text1"/>
          <w:sz w:val="28"/>
          <w:szCs w:val="28"/>
          <w:shd w:val="clear" w:color="auto" w:fill="FFFFFF"/>
          <w:lang w:val="en-US"/>
        </w:rPr>
        <w:t>ru</w:t>
      </w:r>
      <w:proofErr w:type="spellEnd"/>
      <w:r w:rsidR="004B0B69" w:rsidRPr="00FC5107">
        <w:rPr>
          <w:rFonts w:eastAsia="sans-serif"/>
          <w:color w:val="000000" w:themeColor="text1"/>
          <w:sz w:val="28"/>
          <w:szCs w:val="28"/>
          <w:shd w:val="clear" w:color="auto" w:fill="FFFFFF"/>
        </w:rPr>
        <w:t>.–</w:t>
      </w:r>
      <w:proofErr w:type="gramEnd"/>
      <w:r w:rsidRPr="00FC5107">
        <w:rPr>
          <w:rFonts w:eastAsia="sans-serif"/>
          <w:color w:val="000000" w:themeColor="text1"/>
          <w:sz w:val="28"/>
          <w:szCs w:val="28"/>
          <w:shd w:val="clear" w:color="auto" w:fill="FFFFFF"/>
        </w:rPr>
        <w:t xml:space="preserve"> URL: </w:t>
      </w:r>
      <w:r w:rsidRPr="00FC5107">
        <w:rPr>
          <w:rFonts w:eastAsia="sans-serif"/>
          <w:color w:val="000000" w:themeColor="text1"/>
          <w:sz w:val="28"/>
          <w:szCs w:val="28"/>
          <w:u w:val="single"/>
          <w:shd w:val="clear" w:color="auto" w:fill="FFFFFF"/>
        </w:rPr>
        <w:t>https://znanium.com/catalog/product/1201976</w:t>
      </w:r>
      <w:r w:rsidRPr="00FC5107">
        <w:rPr>
          <w:rFonts w:eastAsia="sans-serif"/>
          <w:color w:val="000000" w:themeColor="text1"/>
          <w:sz w:val="28"/>
          <w:szCs w:val="28"/>
          <w:shd w:val="clear" w:color="auto" w:fill="FFFFFF"/>
        </w:rPr>
        <w:t xml:space="preserve"> (дата обращения: 17.04.2024).</w:t>
      </w:r>
      <w:r w:rsidR="004B0B69" w:rsidRPr="00FC5107">
        <w:rPr>
          <w:rFonts w:eastAsia="sans-serif"/>
          <w:color w:val="000000" w:themeColor="text1"/>
          <w:sz w:val="28"/>
          <w:szCs w:val="28"/>
          <w:shd w:val="clear" w:color="auto" w:fill="FFFFFF"/>
        </w:rPr>
        <w:t xml:space="preserve"> – </w:t>
      </w:r>
      <w:proofErr w:type="gramStart"/>
      <w:r w:rsidR="004B0B69" w:rsidRPr="00FC5107">
        <w:rPr>
          <w:rFonts w:eastAsia="sans-serif"/>
          <w:color w:val="000000" w:themeColor="text1"/>
          <w:sz w:val="28"/>
          <w:szCs w:val="28"/>
          <w:shd w:val="clear" w:color="auto" w:fill="FFFFFF"/>
        </w:rPr>
        <w:t>Текст :</w:t>
      </w:r>
      <w:proofErr w:type="gramEnd"/>
      <w:r w:rsidR="004B0B69" w:rsidRPr="00FC5107">
        <w:rPr>
          <w:rFonts w:eastAsia="sans-serif"/>
          <w:color w:val="000000" w:themeColor="text1"/>
          <w:sz w:val="28"/>
          <w:szCs w:val="28"/>
          <w:shd w:val="clear" w:color="auto" w:fill="FFFFFF"/>
        </w:rPr>
        <w:t xml:space="preserve"> электронный</w:t>
      </w:r>
    </w:p>
    <w:p w:rsidR="00FC5107" w:rsidRPr="00FC5107" w:rsidRDefault="0048452A" w:rsidP="006B33DA">
      <w:pPr>
        <w:pStyle w:val="af3"/>
        <w:widowControl w:val="0"/>
        <w:numPr>
          <w:ilvl w:val="0"/>
          <w:numId w:val="5"/>
        </w:numPr>
        <w:shd w:val="clear" w:color="auto" w:fill="FFFFFF"/>
        <w:tabs>
          <w:tab w:val="left" w:pos="1134"/>
        </w:tabs>
        <w:autoSpaceDE w:val="0"/>
        <w:autoSpaceDN w:val="0"/>
        <w:adjustRightInd w:val="0"/>
        <w:ind w:left="0" w:firstLine="709"/>
        <w:jc w:val="both"/>
        <w:rPr>
          <w:color w:val="000000" w:themeColor="text1"/>
          <w:sz w:val="28"/>
          <w:szCs w:val="28"/>
        </w:rPr>
      </w:pPr>
      <w:proofErr w:type="spellStart"/>
      <w:r w:rsidRPr="00FC5107">
        <w:rPr>
          <w:rFonts w:eastAsia="sans-serif"/>
          <w:sz w:val="28"/>
          <w:szCs w:val="28"/>
          <w:shd w:val="clear" w:color="auto" w:fill="FFFFFF"/>
        </w:rPr>
        <w:t>Хабриева</w:t>
      </w:r>
      <w:proofErr w:type="spellEnd"/>
      <w:r w:rsidRPr="00FC5107">
        <w:rPr>
          <w:rFonts w:eastAsia="sans-serif"/>
          <w:sz w:val="28"/>
          <w:szCs w:val="28"/>
          <w:shd w:val="clear" w:color="auto" w:fill="FFFFFF"/>
        </w:rPr>
        <w:t xml:space="preserve">, Т. Я. Теория современной конституции / Т. Я. </w:t>
      </w:r>
      <w:proofErr w:type="spellStart"/>
      <w:r w:rsidRPr="00FC5107">
        <w:rPr>
          <w:rFonts w:eastAsia="sans-serif"/>
          <w:sz w:val="28"/>
          <w:szCs w:val="28"/>
          <w:shd w:val="clear" w:color="auto" w:fill="FFFFFF"/>
        </w:rPr>
        <w:t>Хабриева</w:t>
      </w:r>
      <w:proofErr w:type="spellEnd"/>
      <w:r w:rsidRPr="00FC5107">
        <w:rPr>
          <w:rFonts w:eastAsia="sans-serif"/>
          <w:sz w:val="28"/>
          <w:szCs w:val="28"/>
          <w:shd w:val="clear" w:color="auto" w:fill="FFFFFF"/>
        </w:rPr>
        <w:t>, В. Е. Чиркин. —</w:t>
      </w:r>
      <w:r w:rsidR="002E3CD5" w:rsidRPr="00FC5107">
        <w:rPr>
          <w:rFonts w:eastAsia="sans-serif"/>
          <w:sz w:val="28"/>
          <w:szCs w:val="28"/>
          <w:shd w:val="clear" w:color="auto" w:fill="FFFFFF"/>
        </w:rPr>
        <w:t xml:space="preserve"> </w:t>
      </w:r>
      <w:proofErr w:type="gramStart"/>
      <w:r w:rsidR="002E3CD5" w:rsidRPr="00FC5107">
        <w:rPr>
          <w:rFonts w:eastAsia="sans-serif"/>
          <w:sz w:val="28"/>
          <w:szCs w:val="28"/>
          <w:shd w:val="clear" w:color="auto" w:fill="FFFFFF"/>
        </w:rPr>
        <w:t>Москва :</w:t>
      </w:r>
      <w:proofErr w:type="gramEnd"/>
      <w:r w:rsidR="002E3CD5" w:rsidRPr="00FC5107">
        <w:rPr>
          <w:rFonts w:eastAsia="sans-serif"/>
          <w:sz w:val="28"/>
          <w:szCs w:val="28"/>
          <w:shd w:val="clear" w:color="auto" w:fill="FFFFFF"/>
        </w:rPr>
        <w:t xml:space="preserve"> Норма, 2019. — 320 с.</w:t>
      </w:r>
      <w:r w:rsidR="002E3CD5" w:rsidRPr="00FC5107">
        <w:rPr>
          <w:rFonts w:eastAsia="sans-serif"/>
          <w:color w:val="000000"/>
          <w:sz w:val="28"/>
          <w:szCs w:val="28"/>
          <w:shd w:val="clear" w:color="auto" w:fill="FFFFFF"/>
        </w:rPr>
        <w:t xml:space="preserve"> </w:t>
      </w:r>
      <w:r w:rsidR="002E3CD5" w:rsidRPr="00FC5107">
        <w:rPr>
          <w:rFonts w:eastAsia="sans-serif"/>
          <w:sz w:val="28"/>
          <w:szCs w:val="28"/>
          <w:shd w:val="clear" w:color="auto" w:fill="FFFFFF"/>
        </w:rPr>
        <w:t>—</w:t>
      </w:r>
      <w:r w:rsidRPr="00FC5107">
        <w:rPr>
          <w:rFonts w:eastAsia="sans-serif"/>
          <w:sz w:val="28"/>
          <w:szCs w:val="28"/>
          <w:shd w:val="clear" w:color="auto" w:fill="FFFFFF"/>
        </w:rPr>
        <w:t xml:space="preserve">ЭБС </w:t>
      </w:r>
      <w:proofErr w:type="spellStart"/>
      <w:r w:rsidR="002E3CD5" w:rsidRPr="00FC5107">
        <w:rPr>
          <w:rFonts w:eastAsia="sans-serif"/>
          <w:sz w:val="28"/>
          <w:szCs w:val="28"/>
          <w:shd w:val="clear" w:color="auto" w:fill="FFFFFF"/>
        </w:rPr>
        <w:t>Znanium</w:t>
      </w:r>
      <w:proofErr w:type="spellEnd"/>
      <w:r w:rsidR="002E3CD5" w:rsidRPr="00FC5107">
        <w:rPr>
          <w:rFonts w:eastAsia="sans-serif"/>
          <w:sz w:val="28"/>
          <w:szCs w:val="28"/>
          <w:shd w:val="clear" w:color="auto" w:fill="FFFFFF"/>
        </w:rPr>
        <w:t>.</w:t>
      </w:r>
      <w:proofErr w:type="spellStart"/>
      <w:r w:rsidR="002E3CD5" w:rsidRPr="00FC5107">
        <w:rPr>
          <w:rFonts w:eastAsia="sans-serif"/>
          <w:sz w:val="28"/>
          <w:szCs w:val="28"/>
          <w:shd w:val="clear" w:color="auto" w:fill="FFFFFF"/>
          <w:lang w:val="en-US"/>
        </w:rPr>
        <w:t>ru</w:t>
      </w:r>
      <w:proofErr w:type="spellEnd"/>
      <w:r w:rsidR="002E3CD5" w:rsidRPr="00FC5107">
        <w:rPr>
          <w:rFonts w:eastAsia="sans-serif"/>
          <w:sz w:val="28"/>
          <w:szCs w:val="28"/>
          <w:shd w:val="clear" w:color="auto" w:fill="FFFFFF"/>
        </w:rPr>
        <w:t xml:space="preserve"> —</w:t>
      </w:r>
      <w:r w:rsidRPr="00FC5107">
        <w:rPr>
          <w:rFonts w:eastAsia="sans-serif"/>
          <w:sz w:val="28"/>
          <w:szCs w:val="28"/>
          <w:shd w:val="clear" w:color="auto" w:fill="FFFFFF"/>
        </w:rPr>
        <w:t xml:space="preserve">URL: </w:t>
      </w:r>
      <w:r w:rsidRPr="00FC5107">
        <w:rPr>
          <w:rFonts w:eastAsia="sans-serif"/>
          <w:sz w:val="28"/>
          <w:szCs w:val="28"/>
          <w:u w:val="single"/>
          <w:shd w:val="clear" w:color="auto" w:fill="FFFFFF"/>
        </w:rPr>
        <w:t>https://znanium.com/catalog/product/1045666</w:t>
      </w:r>
      <w:r w:rsidRPr="00FC5107">
        <w:rPr>
          <w:rFonts w:eastAsia="sans-serif"/>
          <w:sz w:val="28"/>
          <w:szCs w:val="28"/>
          <w:shd w:val="clear" w:color="auto" w:fill="FFFFFF"/>
        </w:rPr>
        <w:t xml:space="preserve"> (дата обращения: 17.04.2024). </w:t>
      </w:r>
      <w:r w:rsidR="002E3CD5" w:rsidRPr="00FC5107">
        <w:rPr>
          <w:rFonts w:eastAsia="sans-serif"/>
          <w:sz w:val="28"/>
          <w:szCs w:val="28"/>
          <w:shd w:val="clear" w:color="auto" w:fill="FFFFFF"/>
        </w:rPr>
        <w:t xml:space="preserve">— </w:t>
      </w:r>
      <w:proofErr w:type="gramStart"/>
      <w:r w:rsidR="002E3CD5" w:rsidRPr="00FC5107">
        <w:rPr>
          <w:rFonts w:eastAsia="sans-serif"/>
          <w:sz w:val="28"/>
          <w:szCs w:val="28"/>
          <w:shd w:val="clear" w:color="auto" w:fill="FFFFFF"/>
        </w:rPr>
        <w:t>Текст :</w:t>
      </w:r>
      <w:proofErr w:type="gramEnd"/>
      <w:r w:rsidR="002E3CD5" w:rsidRPr="00FC5107">
        <w:rPr>
          <w:rFonts w:eastAsia="sans-serif"/>
          <w:sz w:val="28"/>
          <w:szCs w:val="28"/>
          <w:shd w:val="clear" w:color="auto" w:fill="FFFFFF"/>
        </w:rPr>
        <w:t xml:space="preserve"> электронный</w:t>
      </w:r>
    </w:p>
    <w:p w:rsidR="00A54D6F" w:rsidRPr="00FC5107" w:rsidRDefault="0048452A" w:rsidP="006B33DA">
      <w:pPr>
        <w:pStyle w:val="af3"/>
        <w:widowControl w:val="0"/>
        <w:numPr>
          <w:ilvl w:val="0"/>
          <w:numId w:val="5"/>
        </w:numPr>
        <w:shd w:val="clear" w:color="auto" w:fill="FFFFFF"/>
        <w:tabs>
          <w:tab w:val="left" w:pos="1134"/>
        </w:tabs>
        <w:autoSpaceDE w:val="0"/>
        <w:autoSpaceDN w:val="0"/>
        <w:adjustRightInd w:val="0"/>
        <w:ind w:left="0" w:firstLine="709"/>
        <w:jc w:val="both"/>
        <w:rPr>
          <w:color w:val="000000" w:themeColor="text1"/>
          <w:sz w:val="28"/>
          <w:szCs w:val="28"/>
        </w:rPr>
      </w:pPr>
      <w:r w:rsidRPr="00FC5107">
        <w:rPr>
          <w:rFonts w:eastAsia="Helvetica"/>
          <w:color w:val="000000" w:themeColor="text1"/>
          <w:sz w:val="28"/>
          <w:szCs w:val="28"/>
          <w:shd w:val="clear" w:color="auto" w:fill="FFFFFF"/>
        </w:rPr>
        <w:t xml:space="preserve">Цифровая экономика: концептуальные основы правового регулирования бизнеса в </w:t>
      </w:r>
      <w:proofErr w:type="gramStart"/>
      <w:r w:rsidRPr="00FC5107">
        <w:rPr>
          <w:rFonts w:eastAsia="Helvetica"/>
          <w:color w:val="000000" w:themeColor="text1"/>
          <w:sz w:val="28"/>
          <w:szCs w:val="28"/>
          <w:shd w:val="clear" w:color="auto" w:fill="FFFFFF"/>
        </w:rPr>
        <w:t>России :</w:t>
      </w:r>
      <w:proofErr w:type="gramEnd"/>
      <w:r w:rsidRPr="00FC5107">
        <w:rPr>
          <w:rFonts w:eastAsia="Helvetica"/>
          <w:color w:val="000000" w:themeColor="text1"/>
          <w:sz w:val="28"/>
          <w:szCs w:val="28"/>
          <w:shd w:val="clear" w:color="auto" w:fill="FFFFFF"/>
        </w:rPr>
        <w:t xml:space="preserve"> монография / Л. В. Андреева, Д. А. </w:t>
      </w:r>
      <w:proofErr w:type="spellStart"/>
      <w:r w:rsidRPr="00FC5107">
        <w:rPr>
          <w:rFonts w:eastAsia="Helvetica"/>
          <w:color w:val="000000" w:themeColor="text1"/>
          <w:sz w:val="28"/>
          <w:szCs w:val="28"/>
          <w:shd w:val="clear" w:color="auto" w:fill="FFFFFF"/>
        </w:rPr>
        <w:t>Гаврин</w:t>
      </w:r>
      <w:proofErr w:type="spellEnd"/>
      <w:r w:rsidRPr="00FC5107">
        <w:rPr>
          <w:rFonts w:eastAsia="Helvetica"/>
          <w:color w:val="000000" w:themeColor="text1"/>
          <w:sz w:val="28"/>
          <w:szCs w:val="28"/>
          <w:shd w:val="clear" w:color="auto" w:fill="FFFFFF"/>
        </w:rPr>
        <w:t xml:space="preserve">, П. Е. Егоров и др. ; отв. ред. В. А. Лаптев, О. А. Тарасенко. </w:t>
      </w:r>
      <w:r w:rsidR="002E3CD5" w:rsidRPr="00FC5107">
        <w:rPr>
          <w:rFonts w:eastAsia="Helvetica"/>
          <w:color w:val="000000" w:themeColor="text1"/>
          <w:sz w:val="28"/>
          <w:szCs w:val="28"/>
          <w:shd w:val="clear" w:color="auto" w:fill="FFFFFF"/>
        </w:rPr>
        <w:t>—</w:t>
      </w:r>
      <w:r w:rsidRPr="00FC5107">
        <w:rPr>
          <w:rFonts w:eastAsia="Helvetica"/>
          <w:color w:val="000000" w:themeColor="text1"/>
          <w:sz w:val="28"/>
          <w:szCs w:val="28"/>
          <w:shd w:val="clear" w:color="auto" w:fill="FFFFFF"/>
        </w:rPr>
        <w:t xml:space="preserve"> </w:t>
      </w:r>
      <w:proofErr w:type="gramStart"/>
      <w:r w:rsidRPr="00FC5107">
        <w:rPr>
          <w:rFonts w:eastAsia="Helvetica"/>
          <w:color w:val="000000" w:themeColor="text1"/>
          <w:sz w:val="28"/>
          <w:szCs w:val="28"/>
          <w:shd w:val="clear" w:color="auto" w:fill="FFFFFF"/>
        </w:rPr>
        <w:t>Москва :</w:t>
      </w:r>
      <w:proofErr w:type="gramEnd"/>
      <w:r w:rsidRPr="00FC5107">
        <w:rPr>
          <w:rFonts w:eastAsia="Helvetica"/>
          <w:color w:val="000000" w:themeColor="text1"/>
          <w:sz w:val="28"/>
          <w:szCs w:val="28"/>
          <w:shd w:val="clear" w:color="auto" w:fill="FFFFFF"/>
        </w:rPr>
        <w:t xml:space="preserve"> Проспект, 2021. </w:t>
      </w:r>
      <w:r w:rsidR="002E3CD5" w:rsidRPr="00FC5107">
        <w:rPr>
          <w:rFonts w:eastAsia="Helvetica"/>
          <w:color w:val="000000" w:themeColor="text1"/>
          <w:sz w:val="28"/>
          <w:szCs w:val="28"/>
          <w:shd w:val="clear" w:color="auto" w:fill="FFFFFF"/>
        </w:rPr>
        <w:t>—</w:t>
      </w:r>
      <w:r w:rsidRPr="00FC5107">
        <w:rPr>
          <w:rFonts w:eastAsia="Helvetica"/>
          <w:color w:val="000000" w:themeColor="text1"/>
          <w:sz w:val="28"/>
          <w:szCs w:val="28"/>
          <w:shd w:val="clear" w:color="auto" w:fill="FFFFFF"/>
        </w:rPr>
        <w:t xml:space="preserve"> 488 с. </w:t>
      </w:r>
      <w:r w:rsidR="002E3CD5" w:rsidRPr="00FC5107">
        <w:rPr>
          <w:rFonts w:eastAsia="Helvetica"/>
          <w:color w:val="000000" w:themeColor="text1"/>
          <w:sz w:val="28"/>
          <w:szCs w:val="28"/>
          <w:shd w:val="clear" w:color="auto" w:fill="FFFFFF"/>
        </w:rPr>
        <w:t>—</w:t>
      </w:r>
      <w:r w:rsidRPr="00FC5107">
        <w:rPr>
          <w:rFonts w:eastAsia="Helvetica"/>
          <w:color w:val="000000" w:themeColor="text1"/>
          <w:sz w:val="28"/>
          <w:szCs w:val="28"/>
          <w:shd w:val="clear" w:color="auto" w:fill="FFFFFF"/>
        </w:rPr>
        <w:t xml:space="preserve"> ЭБС Проспект</w:t>
      </w:r>
      <w:r w:rsidR="002E3CD5" w:rsidRPr="00FC5107">
        <w:rPr>
          <w:rFonts w:eastAsia="Helvetica"/>
          <w:color w:val="000000" w:themeColor="text1"/>
          <w:sz w:val="28"/>
          <w:szCs w:val="28"/>
          <w:shd w:val="clear" w:color="auto" w:fill="FFFFFF"/>
        </w:rPr>
        <w:t>—</w:t>
      </w:r>
      <w:r w:rsidRPr="00FC5107">
        <w:rPr>
          <w:rFonts w:eastAsia="Helvetica"/>
          <w:color w:val="000000" w:themeColor="text1"/>
          <w:sz w:val="28"/>
          <w:szCs w:val="28"/>
          <w:shd w:val="clear" w:color="auto" w:fill="FFFFFF"/>
        </w:rPr>
        <w:t xml:space="preserve"> URL: </w:t>
      </w:r>
      <w:hyperlink r:id="rId22" w:history="1">
        <w:r w:rsidRPr="00FC5107">
          <w:rPr>
            <w:rStyle w:val="a5"/>
            <w:rFonts w:eastAsia="Helvetica"/>
            <w:color w:val="000000" w:themeColor="text1"/>
            <w:sz w:val="28"/>
            <w:szCs w:val="28"/>
            <w:shd w:val="clear" w:color="auto" w:fill="FFFFFF"/>
          </w:rPr>
          <w:t>http://ebs.prospekt.org/book/43811</w:t>
        </w:r>
      </w:hyperlink>
      <w:r w:rsidR="004A3AF5" w:rsidRPr="00FC5107">
        <w:rPr>
          <w:rFonts w:eastAsia="Helvetica"/>
          <w:color w:val="000000" w:themeColor="text1"/>
          <w:sz w:val="28"/>
          <w:szCs w:val="28"/>
          <w:shd w:val="clear" w:color="auto" w:fill="FFFFFF"/>
        </w:rPr>
        <w:t> (17.04.2024).—</w:t>
      </w:r>
      <w:r w:rsidRPr="00FC5107">
        <w:rPr>
          <w:rFonts w:eastAsia="Helvetica"/>
          <w:color w:val="000000" w:themeColor="text1"/>
          <w:sz w:val="28"/>
          <w:szCs w:val="28"/>
          <w:shd w:val="clear" w:color="auto" w:fill="FFFFFF"/>
        </w:rPr>
        <w:t>Текст: электронный</w:t>
      </w:r>
    </w:p>
    <w:p w:rsidR="00FC5107" w:rsidRPr="00FC5107" w:rsidRDefault="00FC5107" w:rsidP="00FC5107">
      <w:pPr>
        <w:widowControl w:val="0"/>
        <w:shd w:val="clear" w:color="auto" w:fill="FFFFFF"/>
        <w:autoSpaceDE w:val="0"/>
        <w:autoSpaceDN w:val="0"/>
        <w:adjustRightInd w:val="0"/>
        <w:ind w:left="349" w:firstLine="0"/>
        <w:rPr>
          <w:b/>
          <w:color w:val="000000" w:themeColor="text1"/>
          <w:szCs w:val="28"/>
        </w:rPr>
      </w:pPr>
    </w:p>
    <w:p w:rsidR="00A54D6F" w:rsidRDefault="0048452A">
      <w:pPr>
        <w:widowControl w:val="0"/>
        <w:spacing w:after="0" w:line="360" w:lineRule="auto"/>
        <w:ind w:left="0" w:firstLine="709"/>
        <w:contextualSpacing/>
        <w:rPr>
          <w:b/>
          <w:color w:val="000000" w:themeColor="text1"/>
          <w:szCs w:val="28"/>
        </w:rPr>
      </w:pPr>
      <w:r>
        <w:rPr>
          <w:b/>
          <w:color w:val="000000" w:themeColor="text1"/>
          <w:szCs w:val="28"/>
        </w:rPr>
        <w:t xml:space="preserve">Перечень ресурсов информационно-телекоммуникационной сети «Интернет», необходимых для освоения дисциплины </w:t>
      </w:r>
    </w:p>
    <w:p w:rsidR="00A54D6F" w:rsidRPr="00FC5107" w:rsidRDefault="0048452A" w:rsidP="00FC5107">
      <w:pPr>
        <w:pStyle w:val="af3"/>
        <w:widowControl w:val="0"/>
        <w:numPr>
          <w:ilvl w:val="0"/>
          <w:numId w:val="3"/>
        </w:numPr>
        <w:tabs>
          <w:tab w:val="left" w:pos="1134"/>
        </w:tabs>
        <w:autoSpaceDE w:val="0"/>
        <w:autoSpaceDN w:val="0"/>
        <w:adjustRightInd w:val="0"/>
        <w:ind w:left="0" w:firstLine="709"/>
        <w:rPr>
          <w:color w:val="000000" w:themeColor="text1"/>
          <w:sz w:val="28"/>
          <w:szCs w:val="28"/>
        </w:rPr>
      </w:pPr>
      <w:r w:rsidRPr="00FC5107">
        <w:rPr>
          <w:color w:val="000000" w:themeColor="text1"/>
          <w:sz w:val="28"/>
          <w:szCs w:val="28"/>
        </w:rPr>
        <w:lastRenderedPageBreak/>
        <w:t>Официальный интернет-портал правовой информации</w:t>
      </w:r>
      <w:r w:rsidRPr="00FC5107">
        <w:rPr>
          <w:color w:val="000000" w:themeColor="text1"/>
          <w:sz w:val="28"/>
          <w:szCs w:val="28"/>
          <w:lang w:eastAsia="en-US"/>
        </w:rPr>
        <w:t xml:space="preserve"> [Электронный ресурс] URL:</w:t>
      </w:r>
      <w:r w:rsidRPr="00FC5107">
        <w:rPr>
          <w:color w:val="000000" w:themeColor="text1"/>
          <w:sz w:val="28"/>
          <w:szCs w:val="28"/>
        </w:rPr>
        <w:t xml:space="preserve"> </w:t>
      </w:r>
      <w:r w:rsidRPr="00FC5107">
        <w:rPr>
          <w:color w:val="000000" w:themeColor="text1"/>
          <w:sz w:val="28"/>
          <w:szCs w:val="28"/>
          <w:u w:val="single"/>
        </w:rPr>
        <w:t>http://www.pravo.gov.ru</w:t>
      </w:r>
      <w:r w:rsidRPr="00FC5107">
        <w:rPr>
          <w:color w:val="000000" w:themeColor="text1"/>
          <w:sz w:val="28"/>
          <w:szCs w:val="28"/>
        </w:rPr>
        <w:t xml:space="preserve"> </w:t>
      </w:r>
    </w:p>
    <w:p w:rsidR="00A54D6F" w:rsidRPr="00FC5107" w:rsidRDefault="0048452A" w:rsidP="00FC5107">
      <w:pPr>
        <w:pStyle w:val="af3"/>
        <w:widowControl w:val="0"/>
        <w:numPr>
          <w:ilvl w:val="0"/>
          <w:numId w:val="3"/>
        </w:numPr>
        <w:tabs>
          <w:tab w:val="left" w:pos="1134"/>
        </w:tabs>
        <w:autoSpaceDE w:val="0"/>
        <w:autoSpaceDN w:val="0"/>
        <w:adjustRightInd w:val="0"/>
        <w:ind w:left="0" w:firstLine="709"/>
        <w:rPr>
          <w:color w:val="000000" w:themeColor="text1"/>
          <w:sz w:val="28"/>
          <w:szCs w:val="28"/>
        </w:rPr>
      </w:pPr>
      <w:r w:rsidRPr="00FC5107">
        <w:rPr>
          <w:color w:val="000000" w:themeColor="text1"/>
          <w:sz w:val="28"/>
          <w:szCs w:val="28"/>
        </w:rPr>
        <w:t xml:space="preserve">Официальный интернет-сайт Российская государственная библиотека.] URL: </w:t>
      </w:r>
      <w:r w:rsidRPr="00FC5107">
        <w:rPr>
          <w:color w:val="000000" w:themeColor="text1"/>
          <w:sz w:val="28"/>
          <w:szCs w:val="28"/>
          <w:u w:val="single"/>
        </w:rPr>
        <w:t>http://www.rsl.ru</w:t>
      </w:r>
      <w:r w:rsidRPr="00FC5107">
        <w:rPr>
          <w:color w:val="000000" w:themeColor="text1"/>
          <w:sz w:val="28"/>
          <w:szCs w:val="28"/>
        </w:rPr>
        <w:t xml:space="preserve"> </w:t>
      </w:r>
    </w:p>
    <w:p w:rsidR="00A54D6F" w:rsidRPr="00FC5107" w:rsidRDefault="0048452A" w:rsidP="00FC5107">
      <w:pPr>
        <w:pStyle w:val="af3"/>
        <w:widowControl w:val="0"/>
        <w:numPr>
          <w:ilvl w:val="0"/>
          <w:numId w:val="3"/>
        </w:numPr>
        <w:tabs>
          <w:tab w:val="left" w:pos="1134"/>
        </w:tabs>
        <w:autoSpaceDE w:val="0"/>
        <w:autoSpaceDN w:val="0"/>
        <w:adjustRightInd w:val="0"/>
        <w:ind w:left="0" w:firstLine="709"/>
        <w:rPr>
          <w:sz w:val="28"/>
          <w:szCs w:val="28"/>
        </w:rPr>
      </w:pPr>
      <w:r w:rsidRPr="00FC5107">
        <w:rPr>
          <w:sz w:val="28"/>
          <w:szCs w:val="28"/>
        </w:rPr>
        <w:t xml:space="preserve">Библиотечно-информационный комплекс </w:t>
      </w:r>
      <w:proofErr w:type="spellStart"/>
      <w:r w:rsidRPr="00FC5107">
        <w:rPr>
          <w:sz w:val="28"/>
          <w:szCs w:val="28"/>
        </w:rPr>
        <w:t>Финуниверситета</w:t>
      </w:r>
      <w:proofErr w:type="spellEnd"/>
      <w:r w:rsidRPr="00FC5107">
        <w:rPr>
          <w:sz w:val="28"/>
          <w:szCs w:val="28"/>
        </w:rPr>
        <w:t xml:space="preserve"> (электронная библиотека, ресурсы на русском языке): </w:t>
      </w:r>
      <w:hyperlink r:id="rId23" w:history="1">
        <w:r w:rsidRPr="00FC5107">
          <w:rPr>
            <w:rStyle w:val="a5"/>
            <w:color w:val="5B9BD5" w:themeColor="accent5"/>
            <w:sz w:val="28"/>
            <w:szCs w:val="28"/>
          </w:rPr>
          <w:t>http://www.library.fa.ru/res_mainres.asp?cat=rus</w:t>
        </w:r>
      </w:hyperlink>
    </w:p>
    <w:p w:rsidR="00A54D6F" w:rsidRPr="00FC5107" w:rsidRDefault="0048452A" w:rsidP="00FC5107">
      <w:pPr>
        <w:pStyle w:val="af3"/>
        <w:widowControl w:val="0"/>
        <w:numPr>
          <w:ilvl w:val="0"/>
          <w:numId w:val="3"/>
        </w:numPr>
        <w:tabs>
          <w:tab w:val="left" w:pos="1134"/>
        </w:tabs>
        <w:autoSpaceDE w:val="0"/>
        <w:autoSpaceDN w:val="0"/>
        <w:adjustRightInd w:val="0"/>
        <w:ind w:left="0" w:firstLine="709"/>
        <w:rPr>
          <w:sz w:val="28"/>
          <w:szCs w:val="28"/>
        </w:rPr>
      </w:pPr>
      <w:r w:rsidRPr="00FC5107">
        <w:rPr>
          <w:sz w:val="28"/>
          <w:szCs w:val="28"/>
        </w:rPr>
        <w:t xml:space="preserve">Библиотечно-информационный комплекс </w:t>
      </w:r>
      <w:proofErr w:type="spellStart"/>
      <w:r w:rsidRPr="00FC5107">
        <w:rPr>
          <w:sz w:val="28"/>
          <w:szCs w:val="28"/>
        </w:rPr>
        <w:t>Финуниверситета</w:t>
      </w:r>
      <w:proofErr w:type="spellEnd"/>
      <w:r w:rsidRPr="00FC5107">
        <w:rPr>
          <w:sz w:val="28"/>
          <w:szCs w:val="28"/>
        </w:rPr>
        <w:t xml:space="preserve"> (электронная библиотека, ресурсы на иностранных языках): </w:t>
      </w:r>
      <w:r w:rsidRPr="00FC5107">
        <w:rPr>
          <w:sz w:val="28"/>
          <w:szCs w:val="28"/>
          <w:u w:val="single"/>
        </w:rPr>
        <w:t>http://www.library.fa.ru/res_mainres.asp?cat=en</w:t>
      </w:r>
    </w:p>
    <w:p w:rsidR="00A54D6F" w:rsidRDefault="00A54D6F">
      <w:pPr>
        <w:pStyle w:val="af3"/>
        <w:widowControl w:val="0"/>
        <w:tabs>
          <w:tab w:val="left" w:pos="1134"/>
        </w:tabs>
        <w:autoSpaceDE w:val="0"/>
        <w:autoSpaceDN w:val="0"/>
        <w:adjustRightInd w:val="0"/>
        <w:spacing w:line="360" w:lineRule="auto"/>
        <w:ind w:left="709"/>
        <w:jc w:val="both"/>
        <w:rPr>
          <w:color w:val="000000" w:themeColor="text1"/>
          <w:sz w:val="28"/>
          <w:szCs w:val="28"/>
          <w:highlight w:val="red"/>
        </w:rPr>
      </w:pPr>
    </w:p>
    <w:p w:rsidR="00A54D6F" w:rsidRDefault="0048452A">
      <w:pPr>
        <w:overflowPunct w:val="0"/>
        <w:autoSpaceDE w:val="0"/>
        <w:autoSpaceDN w:val="0"/>
        <w:spacing w:line="360" w:lineRule="auto"/>
        <w:ind w:left="39" w:hanging="39"/>
        <w:contextualSpacing/>
        <w:jc w:val="center"/>
        <w:rPr>
          <w:b/>
          <w:bCs/>
          <w:spacing w:val="-1"/>
          <w:szCs w:val="28"/>
        </w:rPr>
      </w:pPr>
      <w:r>
        <w:rPr>
          <w:b/>
          <w:bCs/>
          <w:spacing w:val="-1"/>
          <w:szCs w:val="28"/>
        </w:rPr>
        <w:t>Раздел</w:t>
      </w:r>
      <w:r>
        <w:rPr>
          <w:b/>
          <w:bCs/>
          <w:spacing w:val="-3"/>
          <w:szCs w:val="28"/>
        </w:rPr>
        <w:t xml:space="preserve"> </w:t>
      </w:r>
      <w:r>
        <w:rPr>
          <w:b/>
          <w:bCs/>
          <w:szCs w:val="28"/>
        </w:rPr>
        <w:t>4.</w:t>
      </w:r>
      <w:r>
        <w:rPr>
          <w:b/>
          <w:bCs/>
          <w:spacing w:val="-1"/>
          <w:szCs w:val="28"/>
        </w:rPr>
        <w:t xml:space="preserve"> Критерии оценки</w:t>
      </w:r>
    </w:p>
    <w:p w:rsidR="00A54D6F" w:rsidRDefault="0048452A">
      <w:pPr>
        <w:overflowPunct w:val="0"/>
        <w:autoSpaceDE w:val="0"/>
        <w:autoSpaceDN w:val="0"/>
        <w:spacing w:after="0" w:line="240" w:lineRule="auto"/>
        <w:ind w:left="0" w:firstLine="709"/>
        <w:contextualSpacing/>
        <w:rPr>
          <w:spacing w:val="-1"/>
          <w:szCs w:val="28"/>
        </w:rPr>
      </w:pPr>
      <w:r>
        <w:rPr>
          <w:spacing w:val="-1"/>
          <w:szCs w:val="28"/>
        </w:rPr>
        <w:t>Критерии оценки знаний в ходе ответов на теоретические вопросы:</w:t>
      </w:r>
    </w:p>
    <w:p w:rsidR="00A54D6F" w:rsidRDefault="0048452A">
      <w:pPr>
        <w:overflowPunct w:val="0"/>
        <w:autoSpaceDE w:val="0"/>
        <w:autoSpaceDN w:val="0"/>
        <w:spacing w:after="0" w:line="240" w:lineRule="auto"/>
        <w:ind w:left="0" w:firstLine="709"/>
        <w:contextualSpacing/>
        <w:rPr>
          <w:spacing w:val="-1"/>
          <w:szCs w:val="28"/>
        </w:rPr>
      </w:pPr>
      <w:r>
        <w:rPr>
          <w:spacing w:val="-1"/>
          <w:szCs w:val="28"/>
        </w:rPr>
        <w:t>«Отлично»</w:t>
      </w:r>
      <w:r>
        <w:rPr>
          <w:spacing w:val="21"/>
          <w:szCs w:val="28"/>
        </w:rPr>
        <w:t xml:space="preserve"> </w:t>
      </w:r>
      <w:r>
        <w:rPr>
          <w:spacing w:val="-1"/>
          <w:szCs w:val="28"/>
        </w:rPr>
        <w:t>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самостоятельный подход к его изложению и продемонстрировано понимание дискуссионности данной проблематики, а также даны полные ответы на дополнительные вопросы.</w:t>
      </w:r>
    </w:p>
    <w:p w:rsidR="00A54D6F" w:rsidRDefault="0048452A">
      <w:pPr>
        <w:overflowPunct w:val="0"/>
        <w:autoSpaceDE w:val="0"/>
        <w:autoSpaceDN w:val="0"/>
        <w:spacing w:after="0" w:line="240" w:lineRule="auto"/>
        <w:ind w:left="0" w:firstLine="709"/>
        <w:contextualSpacing/>
        <w:rPr>
          <w:spacing w:val="-1"/>
          <w:szCs w:val="28"/>
        </w:rPr>
      </w:pPr>
      <w:r>
        <w:rPr>
          <w:spacing w:val="-1"/>
          <w:szCs w:val="28"/>
        </w:rPr>
        <w:t>«Хорошо» соответствует ответу на теоретический вопрос экзаменационного билета, при котором коротко освещены узловые моменты вопроса, вызывают затруднения более глубокое обоснование основных положений и/или ответы на дополнительные вопросы по данной проблематике.</w:t>
      </w:r>
    </w:p>
    <w:p w:rsidR="00A54D6F" w:rsidRDefault="0048452A">
      <w:pPr>
        <w:overflowPunct w:val="0"/>
        <w:autoSpaceDE w:val="0"/>
        <w:autoSpaceDN w:val="0"/>
        <w:spacing w:after="0" w:line="240" w:lineRule="auto"/>
        <w:ind w:left="0" w:firstLine="709"/>
        <w:contextualSpacing/>
        <w:rPr>
          <w:spacing w:val="-1"/>
          <w:szCs w:val="28"/>
        </w:rPr>
      </w:pPr>
      <w:r>
        <w:rPr>
          <w:spacing w:val="-1"/>
          <w:szCs w:val="28"/>
        </w:rPr>
        <w:t>«Удовлетворительно» соответствует ответу, при котором частично раскрыты основные положения вопроса, есть ошибки в ответах на основные и/или дополнительные вопросы, нарушена логика изложения.</w:t>
      </w:r>
    </w:p>
    <w:p w:rsidR="00A54D6F" w:rsidRDefault="0048452A">
      <w:pPr>
        <w:overflowPunct w:val="0"/>
        <w:autoSpaceDE w:val="0"/>
        <w:autoSpaceDN w:val="0"/>
        <w:spacing w:after="0" w:line="240" w:lineRule="auto"/>
        <w:ind w:left="0" w:firstLine="709"/>
        <w:contextualSpacing/>
        <w:rPr>
          <w:spacing w:val="-1"/>
          <w:szCs w:val="28"/>
        </w:rPr>
      </w:pPr>
      <w:r>
        <w:rPr>
          <w:spacing w:val="-1"/>
          <w:szCs w:val="28"/>
        </w:rPr>
        <w:t xml:space="preserve">Оценка «Неудовлетворительно» выставляется в случае, если материал излагается непоследовательно, </w:t>
      </w:r>
      <w:proofErr w:type="spellStart"/>
      <w:r>
        <w:rPr>
          <w:spacing w:val="-1"/>
          <w:szCs w:val="28"/>
        </w:rPr>
        <w:t>неаргументированно</w:t>
      </w:r>
      <w:proofErr w:type="spellEnd"/>
      <w:r>
        <w:rPr>
          <w:spacing w:val="-1"/>
          <w:szCs w:val="28"/>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rsidR="00A54D6F" w:rsidRDefault="0048452A">
      <w:pPr>
        <w:overflowPunct w:val="0"/>
        <w:autoSpaceDE w:val="0"/>
        <w:autoSpaceDN w:val="0"/>
        <w:spacing w:after="0" w:line="240" w:lineRule="auto"/>
        <w:ind w:left="0" w:firstLine="709"/>
        <w:contextualSpacing/>
        <w:rPr>
          <w:spacing w:val="-1"/>
          <w:szCs w:val="28"/>
        </w:rPr>
      </w:pPr>
      <w:r>
        <w:rPr>
          <w:spacing w:val="-1"/>
          <w:szCs w:val="28"/>
        </w:rPr>
        <w:t xml:space="preserve">Перед процедурой обсуждения </w:t>
      </w:r>
      <w:proofErr w:type="gramStart"/>
      <w:r>
        <w:rPr>
          <w:spacing w:val="-1"/>
          <w:szCs w:val="28"/>
        </w:rPr>
        <w:t>ответов</w:t>
      </w:r>
      <w:proofErr w:type="gramEnd"/>
      <w:r>
        <w:rPr>
          <w:spacing w:val="-1"/>
          <w:szCs w:val="28"/>
        </w:rPr>
        <w:t xml:space="preserve">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rsidR="00A54D6F" w:rsidRDefault="0048452A">
      <w:pPr>
        <w:spacing w:after="0" w:line="240" w:lineRule="auto"/>
        <w:ind w:left="0" w:firstLine="709"/>
        <w:rPr>
          <w:szCs w:val="28"/>
        </w:rPr>
      </w:pPr>
      <w:r>
        <w:rPr>
          <w:szCs w:val="28"/>
        </w:rPr>
        <w:br w:type="page"/>
      </w:r>
    </w:p>
    <w:p w:rsidR="00A54D6F" w:rsidRDefault="0048452A">
      <w:pPr>
        <w:spacing w:after="369" w:line="360" w:lineRule="auto"/>
        <w:ind w:left="0" w:right="-12" w:firstLine="0"/>
        <w:contextualSpacing/>
        <w:jc w:val="right"/>
      </w:pPr>
      <w:r>
        <w:rPr>
          <w:b/>
        </w:rPr>
        <w:lastRenderedPageBreak/>
        <w:t xml:space="preserve">Приложение </w:t>
      </w:r>
    </w:p>
    <w:p w:rsidR="00A54D6F" w:rsidRDefault="0048452A">
      <w:pPr>
        <w:spacing w:after="0" w:line="360" w:lineRule="auto"/>
        <w:ind w:left="0" w:firstLine="709"/>
        <w:contextualSpacing/>
        <w:jc w:val="center"/>
        <w:rPr>
          <w:b/>
          <w:color w:val="auto"/>
          <w:szCs w:val="28"/>
        </w:rPr>
      </w:pPr>
      <w:r>
        <w:rPr>
          <w:b/>
          <w:color w:val="auto"/>
          <w:szCs w:val="28"/>
        </w:rPr>
        <w:t>Перечень примерных вопросов для подготовки к сдаче кандидатского экзамена</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Публично-правовые науки: система, методология. </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sz w:val="28"/>
          <w:szCs w:val="28"/>
        </w:rPr>
        <w:t>Единая система публичной власти: доктринальные подходы к определению и современные модели реализации.</w:t>
      </w:r>
      <w:r>
        <w:rPr>
          <w:rFonts w:eastAsiaTheme="minorHAnsi"/>
          <w:sz w:val="28"/>
          <w:szCs w:val="28"/>
          <w:lang w:eastAsia="en-US"/>
        </w:rPr>
        <w:t xml:space="preserve"> Правовые основы осуществления публичной власти.</w:t>
      </w:r>
    </w:p>
    <w:p w:rsidR="00A54D6F" w:rsidRDefault="0048452A">
      <w:pPr>
        <w:pStyle w:val="af3"/>
        <w:numPr>
          <w:ilvl w:val="0"/>
          <w:numId w:val="4"/>
        </w:numPr>
        <w:ind w:left="0" w:firstLine="0"/>
        <w:jc w:val="both"/>
        <w:rPr>
          <w:sz w:val="28"/>
          <w:szCs w:val="28"/>
        </w:rPr>
      </w:pPr>
      <w:r>
        <w:rPr>
          <w:sz w:val="28"/>
          <w:szCs w:val="28"/>
        </w:rPr>
        <w:t>Роль научной школы Финансового университета при Правительстве Российской Федерации «Государственное регулирование экономической деятельности» в развитии публично-правовой науки, в том числе финансового права.</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Конституционное </w:t>
      </w:r>
      <w:proofErr w:type="gramStart"/>
      <w:r>
        <w:rPr>
          <w:rFonts w:eastAsiaTheme="minorHAnsi"/>
          <w:sz w:val="28"/>
          <w:szCs w:val="28"/>
          <w:lang w:eastAsia="en-US"/>
        </w:rPr>
        <w:t>право</w:t>
      </w:r>
      <w:proofErr w:type="gramEnd"/>
      <w:r>
        <w:rPr>
          <w:rFonts w:eastAsiaTheme="minorHAnsi"/>
          <w:sz w:val="28"/>
          <w:szCs w:val="28"/>
          <w:lang w:eastAsia="en-US"/>
        </w:rPr>
        <w:t xml:space="preserve"> как публично-правовая наука: предмет, методология, система, взаимодействие с другими науками. </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Финансовое </w:t>
      </w:r>
      <w:proofErr w:type="gramStart"/>
      <w:r>
        <w:rPr>
          <w:rFonts w:eastAsiaTheme="minorHAnsi"/>
          <w:sz w:val="28"/>
          <w:szCs w:val="28"/>
          <w:lang w:eastAsia="en-US"/>
        </w:rPr>
        <w:t>право</w:t>
      </w:r>
      <w:proofErr w:type="gramEnd"/>
      <w:r>
        <w:rPr>
          <w:rFonts w:eastAsiaTheme="minorHAnsi"/>
          <w:sz w:val="28"/>
          <w:szCs w:val="28"/>
          <w:lang w:eastAsia="en-US"/>
        </w:rPr>
        <w:t xml:space="preserve"> как публично-правовая наука: предмет, методология, система, взаимодействие с другими науками. </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Административное </w:t>
      </w:r>
      <w:proofErr w:type="gramStart"/>
      <w:r>
        <w:rPr>
          <w:rFonts w:eastAsiaTheme="minorHAnsi"/>
          <w:sz w:val="28"/>
          <w:szCs w:val="28"/>
          <w:lang w:eastAsia="en-US"/>
        </w:rPr>
        <w:t>право</w:t>
      </w:r>
      <w:proofErr w:type="gramEnd"/>
      <w:r>
        <w:rPr>
          <w:rFonts w:eastAsiaTheme="minorHAnsi"/>
          <w:sz w:val="28"/>
          <w:szCs w:val="28"/>
          <w:lang w:eastAsia="en-US"/>
        </w:rPr>
        <w:t xml:space="preserve"> как публично-правовая наука: предмет, методология, система, взаимодействие с другими науками. </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 Информационное </w:t>
      </w:r>
      <w:proofErr w:type="gramStart"/>
      <w:r>
        <w:rPr>
          <w:rFonts w:eastAsiaTheme="minorHAnsi"/>
          <w:sz w:val="28"/>
          <w:szCs w:val="28"/>
          <w:lang w:eastAsia="en-US"/>
        </w:rPr>
        <w:t>право</w:t>
      </w:r>
      <w:proofErr w:type="gramEnd"/>
      <w:r>
        <w:rPr>
          <w:rFonts w:eastAsiaTheme="minorHAnsi"/>
          <w:sz w:val="28"/>
          <w:szCs w:val="28"/>
          <w:lang w:eastAsia="en-US"/>
        </w:rPr>
        <w:t xml:space="preserve"> как публично-правовая наука: предмет, методология, система, взаимодействие с другими науками. </w:t>
      </w:r>
    </w:p>
    <w:p w:rsidR="00A54D6F" w:rsidRDefault="0048452A">
      <w:pPr>
        <w:pStyle w:val="af3"/>
        <w:numPr>
          <w:ilvl w:val="0"/>
          <w:numId w:val="4"/>
        </w:numPr>
        <w:autoSpaceDE w:val="0"/>
        <w:autoSpaceDN w:val="0"/>
        <w:adjustRightInd w:val="0"/>
        <w:ind w:left="0" w:firstLine="0"/>
        <w:jc w:val="both"/>
        <w:rPr>
          <w:rFonts w:eastAsiaTheme="minorHAnsi"/>
          <w:color w:val="000000"/>
          <w:sz w:val="28"/>
          <w:szCs w:val="28"/>
          <w:lang w:eastAsia="en-US"/>
        </w:rPr>
      </w:pPr>
      <w:r>
        <w:rPr>
          <w:rFonts w:eastAsiaTheme="minorHAnsi"/>
          <w:sz w:val="28"/>
          <w:szCs w:val="28"/>
          <w:lang w:eastAsia="en-US"/>
        </w:rPr>
        <w:t>Публичные финансы и публичная финансовая деятельность как базовые категории современного финансового права.</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Правовая природа публичных финансов. Государственная и муниципальная казна. </w:t>
      </w:r>
    </w:p>
    <w:p w:rsidR="00A54D6F" w:rsidRDefault="0048452A">
      <w:pPr>
        <w:pStyle w:val="af3"/>
        <w:numPr>
          <w:ilvl w:val="0"/>
          <w:numId w:val="4"/>
        </w:numPr>
        <w:suppressAutoHyphens/>
        <w:autoSpaceDE w:val="0"/>
        <w:autoSpaceDN w:val="0"/>
        <w:adjustRightInd w:val="0"/>
        <w:ind w:left="0" w:firstLine="0"/>
        <w:jc w:val="both"/>
        <w:rPr>
          <w:sz w:val="28"/>
          <w:szCs w:val="28"/>
        </w:rPr>
      </w:pPr>
      <w:r>
        <w:rPr>
          <w:rFonts w:eastAsiaTheme="minorHAnsi"/>
          <w:sz w:val="28"/>
          <w:szCs w:val="28"/>
          <w:lang w:eastAsia="en-US"/>
        </w:rPr>
        <w:t>С</w:t>
      </w:r>
      <w:r>
        <w:rPr>
          <w:sz w:val="28"/>
          <w:szCs w:val="28"/>
        </w:rPr>
        <w:t>убъекты финансового права и их правовой статус.</w:t>
      </w:r>
    </w:p>
    <w:p w:rsidR="00A54D6F" w:rsidRDefault="0048452A">
      <w:pPr>
        <w:pStyle w:val="af3"/>
        <w:numPr>
          <w:ilvl w:val="0"/>
          <w:numId w:val="4"/>
        </w:numPr>
        <w:ind w:left="0" w:firstLine="0"/>
        <w:jc w:val="both"/>
        <w:rPr>
          <w:sz w:val="28"/>
          <w:szCs w:val="28"/>
        </w:rPr>
      </w:pPr>
      <w:r>
        <w:rPr>
          <w:sz w:val="28"/>
          <w:szCs w:val="28"/>
        </w:rPr>
        <w:t xml:space="preserve">Финансовая деятельность публично-правовых образований. Публично-значимая деятельность иных субъектов в области финансов. </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Проблемы систематизации норм финансового права. Источники финансового права. Влияние судебной практики на развитие финансового права.</w:t>
      </w:r>
    </w:p>
    <w:p w:rsidR="00A54D6F" w:rsidRDefault="0048452A">
      <w:pPr>
        <w:pStyle w:val="af3"/>
        <w:numPr>
          <w:ilvl w:val="0"/>
          <w:numId w:val="4"/>
        </w:numPr>
        <w:ind w:left="0" w:firstLine="0"/>
        <w:jc w:val="both"/>
        <w:rPr>
          <w:sz w:val="28"/>
          <w:szCs w:val="28"/>
        </w:rPr>
      </w:pPr>
      <w:r>
        <w:rPr>
          <w:sz w:val="28"/>
          <w:szCs w:val="28"/>
        </w:rPr>
        <w:t xml:space="preserve">Система органов публичной власти и иных организаций, осуществляющих финансовую деятельность. Методы и формы публичной финансовой деятельности. </w:t>
      </w:r>
    </w:p>
    <w:p w:rsidR="00A54D6F" w:rsidRDefault="0048452A">
      <w:pPr>
        <w:pStyle w:val="af3"/>
        <w:numPr>
          <w:ilvl w:val="0"/>
          <w:numId w:val="4"/>
        </w:numPr>
        <w:ind w:left="0" w:firstLine="0"/>
        <w:jc w:val="both"/>
        <w:rPr>
          <w:rStyle w:val="62"/>
          <w:rFonts w:eastAsiaTheme="majorEastAsia"/>
          <w:color w:val="000000" w:themeColor="text1"/>
          <w:sz w:val="28"/>
          <w:szCs w:val="28"/>
        </w:rPr>
      </w:pPr>
      <w:r>
        <w:rPr>
          <w:rStyle w:val="62"/>
          <w:rFonts w:eastAsiaTheme="majorEastAsia"/>
          <w:color w:val="000000" w:themeColor="text1"/>
          <w:sz w:val="28"/>
          <w:szCs w:val="28"/>
        </w:rPr>
        <w:t xml:space="preserve">Полномочия органов публичной власти по применению информационных (цифровых) технологий в финансовой сфере. </w:t>
      </w:r>
    </w:p>
    <w:p w:rsidR="00A54D6F" w:rsidRDefault="0048452A">
      <w:pPr>
        <w:pStyle w:val="af3"/>
        <w:numPr>
          <w:ilvl w:val="0"/>
          <w:numId w:val="4"/>
        </w:numPr>
        <w:ind w:left="0" w:firstLine="0"/>
        <w:jc w:val="both"/>
        <w:rPr>
          <w:rStyle w:val="62"/>
          <w:rFonts w:eastAsiaTheme="majorEastAsia"/>
          <w:color w:val="000000" w:themeColor="text1"/>
          <w:sz w:val="28"/>
          <w:szCs w:val="28"/>
        </w:rPr>
      </w:pPr>
      <w:r>
        <w:rPr>
          <w:rStyle w:val="62"/>
          <w:rFonts w:eastAsiaTheme="majorEastAsia"/>
          <w:color w:val="000000" w:themeColor="text1"/>
          <w:sz w:val="28"/>
          <w:szCs w:val="28"/>
        </w:rPr>
        <w:t>Тенденции развития правового регулирования использования технологий искусственного интеллекта в финансовой сфере.</w:t>
      </w:r>
    </w:p>
    <w:p w:rsidR="00A54D6F" w:rsidRDefault="0048452A">
      <w:pPr>
        <w:pStyle w:val="af3"/>
        <w:numPr>
          <w:ilvl w:val="0"/>
          <w:numId w:val="4"/>
        </w:numPr>
        <w:tabs>
          <w:tab w:val="left" w:pos="1134"/>
        </w:tabs>
        <w:suppressAutoHyphens/>
        <w:autoSpaceDE w:val="0"/>
        <w:autoSpaceDN w:val="0"/>
        <w:adjustRightInd w:val="0"/>
        <w:ind w:left="0" w:firstLine="0"/>
        <w:jc w:val="both"/>
        <w:rPr>
          <w:rFonts w:eastAsiaTheme="minorHAnsi"/>
          <w:sz w:val="28"/>
          <w:szCs w:val="28"/>
          <w:lang w:eastAsia="en-US"/>
        </w:rPr>
      </w:pPr>
      <w:r>
        <w:rPr>
          <w:sz w:val="28"/>
          <w:szCs w:val="28"/>
        </w:rPr>
        <w:t>Цель, задачи и методы осуществления финансового контроля. Органы внешнего и внутреннего государственного (муниципального) финансового контроля, порядок образования и правовой статус.</w:t>
      </w:r>
    </w:p>
    <w:p w:rsidR="00A54D6F" w:rsidRDefault="0048452A">
      <w:pPr>
        <w:pStyle w:val="af3"/>
        <w:numPr>
          <w:ilvl w:val="0"/>
          <w:numId w:val="4"/>
        </w:numPr>
        <w:tabs>
          <w:tab w:val="left" w:pos="1134"/>
        </w:tabs>
        <w:suppressAutoHyphens/>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 Понятие и виды финансового контроля. Виды государственного и муниципального финансового контроля.</w:t>
      </w:r>
    </w:p>
    <w:p w:rsidR="00A54D6F" w:rsidRDefault="0048452A">
      <w:pPr>
        <w:pStyle w:val="af3"/>
        <w:numPr>
          <w:ilvl w:val="0"/>
          <w:numId w:val="4"/>
        </w:numPr>
        <w:tabs>
          <w:tab w:val="left" w:pos="1134"/>
        </w:tabs>
        <w:suppressAutoHyphens/>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lastRenderedPageBreak/>
        <w:t xml:space="preserve">Условия правомерности проведения публичного финансового контроля. </w:t>
      </w:r>
      <w:r>
        <w:rPr>
          <w:sz w:val="28"/>
          <w:szCs w:val="28"/>
        </w:rPr>
        <w:t>Способы воспрепятствования административному произволу в финансовой деятельности государства.</w:t>
      </w:r>
    </w:p>
    <w:p w:rsidR="00A54D6F" w:rsidRDefault="0048452A">
      <w:pPr>
        <w:pStyle w:val="af3"/>
        <w:numPr>
          <w:ilvl w:val="0"/>
          <w:numId w:val="4"/>
        </w:numPr>
        <w:tabs>
          <w:tab w:val="left" w:pos="1134"/>
        </w:tabs>
        <w:suppressAutoHyphens/>
        <w:autoSpaceDE w:val="0"/>
        <w:autoSpaceDN w:val="0"/>
        <w:adjustRightInd w:val="0"/>
        <w:ind w:left="0" w:firstLine="0"/>
        <w:jc w:val="both"/>
        <w:rPr>
          <w:rFonts w:eastAsiaTheme="minorHAnsi"/>
          <w:sz w:val="28"/>
          <w:szCs w:val="28"/>
          <w:lang w:eastAsia="en-US"/>
        </w:rPr>
      </w:pPr>
      <w:r>
        <w:rPr>
          <w:sz w:val="28"/>
          <w:szCs w:val="28"/>
        </w:rPr>
        <w:t xml:space="preserve">Виды государственного принуждения в финансовой сфере. </w:t>
      </w:r>
      <w:r>
        <w:rPr>
          <w:rFonts w:eastAsiaTheme="minorHAnsi"/>
          <w:sz w:val="28"/>
          <w:szCs w:val="28"/>
          <w:lang w:eastAsia="en-US"/>
        </w:rPr>
        <w:t>Меры принуждения, применяемые в результате проведения публичного финансового контроля.</w:t>
      </w:r>
    </w:p>
    <w:p w:rsidR="00A54D6F" w:rsidRDefault="0048452A">
      <w:pPr>
        <w:pStyle w:val="af3"/>
        <w:numPr>
          <w:ilvl w:val="0"/>
          <w:numId w:val="4"/>
        </w:numPr>
        <w:tabs>
          <w:tab w:val="left" w:pos="1134"/>
        </w:tabs>
        <w:suppressAutoHyphens/>
        <w:autoSpaceDE w:val="0"/>
        <w:autoSpaceDN w:val="0"/>
        <w:adjustRightInd w:val="0"/>
        <w:ind w:left="0" w:firstLine="0"/>
        <w:jc w:val="both"/>
        <w:rPr>
          <w:sz w:val="28"/>
          <w:szCs w:val="28"/>
        </w:rPr>
      </w:pPr>
      <w:r>
        <w:rPr>
          <w:rFonts w:eastAsiaTheme="minorHAnsi"/>
          <w:sz w:val="28"/>
          <w:szCs w:val="28"/>
          <w:lang w:eastAsia="en-US"/>
        </w:rPr>
        <w:t>Меры финансово-правового принуждения и их соотношение с мерами юридической ответственности: понятие</w:t>
      </w:r>
      <w:r>
        <w:rPr>
          <w:rFonts w:eastAsiaTheme="minorHAnsi"/>
          <w:szCs w:val="28"/>
          <w:lang w:eastAsia="en-US"/>
        </w:rPr>
        <w:t>,</w:t>
      </w:r>
      <w:r>
        <w:rPr>
          <w:rFonts w:eastAsiaTheme="minorHAnsi"/>
          <w:sz w:val="28"/>
          <w:szCs w:val="28"/>
          <w:lang w:eastAsia="en-US"/>
        </w:rPr>
        <w:t xml:space="preserve"> позиции ученых финансового права.</w:t>
      </w:r>
    </w:p>
    <w:p w:rsidR="00A54D6F" w:rsidRDefault="0048452A">
      <w:pPr>
        <w:pStyle w:val="af3"/>
        <w:numPr>
          <w:ilvl w:val="0"/>
          <w:numId w:val="4"/>
        </w:numPr>
        <w:suppressAutoHyphens/>
        <w:autoSpaceDE w:val="0"/>
        <w:autoSpaceDN w:val="0"/>
        <w:adjustRightInd w:val="0"/>
        <w:ind w:left="0" w:firstLine="0"/>
        <w:jc w:val="both"/>
        <w:rPr>
          <w:sz w:val="28"/>
          <w:szCs w:val="28"/>
        </w:rPr>
      </w:pPr>
      <w:r>
        <w:rPr>
          <w:rFonts w:eastAsiaTheme="minorHAnsi"/>
          <w:sz w:val="28"/>
          <w:szCs w:val="28"/>
          <w:lang w:eastAsia="en-US"/>
        </w:rPr>
        <w:t>Бюджет в системе публичных финансов:</w:t>
      </w:r>
      <w:r>
        <w:rPr>
          <w:sz w:val="28"/>
          <w:szCs w:val="28"/>
        </w:rPr>
        <w:t xml:space="preserve"> понятие, значение, правовая форма, виды.</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Принципы построения и функционирования бюджетной системы.</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Публичные внебюджетные фонды.</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С</w:t>
      </w:r>
      <w:r>
        <w:rPr>
          <w:sz w:val="28"/>
          <w:szCs w:val="28"/>
        </w:rPr>
        <w:t>остав участников бюджетного процесса и их правовой статус.</w:t>
      </w:r>
      <w:r>
        <w:rPr>
          <w:rFonts w:eastAsiaTheme="minorHAnsi"/>
          <w:sz w:val="28"/>
          <w:szCs w:val="28"/>
          <w:lang w:eastAsia="en-US"/>
        </w:rPr>
        <w:t xml:space="preserve"> Функции Федерального казначейства в бюджетном процессе.</w:t>
      </w:r>
    </w:p>
    <w:p w:rsidR="00A54D6F" w:rsidRDefault="0048452A">
      <w:pPr>
        <w:pStyle w:val="af3"/>
        <w:numPr>
          <w:ilvl w:val="0"/>
          <w:numId w:val="4"/>
        </w:numPr>
        <w:autoSpaceDE w:val="0"/>
        <w:autoSpaceDN w:val="0"/>
        <w:adjustRightInd w:val="0"/>
        <w:ind w:left="0" w:firstLine="0"/>
        <w:jc w:val="both"/>
        <w:rPr>
          <w:sz w:val="28"/>
          <w:szCs w:val="28"/>
        </w:rPr>
      </w:pPr>
      <w:r>
        <w:rPr>
          <w:rFonts w:eastAsiaTheme="minorHAnsi"/>
          <w:sz w:val="28"/>
          <w:szCs w:val="28"/>
          <w:lang w:eastAsia="en-US"/>
        </w:rPr>
        <w:t>Межбюджетные отношения и бюджетное регулирование в бюджетном праве.</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Виды бюджетных нарушений и бюджетных правонарушений, меры юридической ответственности за их совершение.</w:t>
      </w:r>
    </w:p>
    <w:p w:rsidR="00A54D6F" w:rsidRDefault="0048452A">
      <w:pPr>
        <w:pStyle w:val="af3"/>
        <w:numPr>
          <w:ilvl w:val="0"/>
          <w:numId w:val="4"/>
        </w:numPr>
        <w:tabs>
          <w:tab w:val="left" w:pos="1134"/>
        </w:tabs>
        <w:suppressAutoHyphens/>
        <w:autoSpaceDE w:val="0"/>
        <w:autoSpaceDN w:val="0"/>
        <w:adjustRightInd w:val="0"/>
        <w:ind w:left="0" w:firstLine="0"/>
        <w:jc w:val="both"/>
        <w:rPr>
          <w:rFonts w:eastAsiaTheme="minorHAnsi"/>
          <w:sz w:val="28"/>
          <w:szCs w:val="28"/>
          <w:lang w:eastAsia="en-US"/>
        </w:rPr>
      </w:pPr>
      <w:r>
        <w:rPr>
          <w:sz w:val="28"/>
          <w:szCs w:val="28"/>
        </w:rPr>
        <w:t>Меры государственного принуждения в бюджетной сфере.</w:t>
      </w:r>
      <w:r>
        <w:rPr>
          <w:rFonts w:eastAsiaTheme="minorHAnsi"/>
          <w:sz w:val="28"/>
          <w:szCs w:val="28"/>
          <w:lang w:eastAsia="en-US"/>
        </w:rPr>
        <w:t xml:space="preserve"> Соотношение мер бюджетно-правового принуждения и мер юридической ответственности за нарушение бюджетного законодательства.</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Налоговая система РФ и система налогов как категории науки финансового права: их понятие и соотношение. </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Теоретические подходы к определению понятия, предмета и метода налогового права.</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Налоговые полномочия Российской Федерации и субъектов Российской Федерации.</w:t>
      </w:r>
    </w:p>
    <w:p w:rsidR="00A54D6F" w:rsidRDefault="0048452A">
      <w:pPr>
        <w:pStyle w:val="af3"/>
        <w:numPr>
          <w:ilvl w:val="0"/>
          <w:numId w:val="4"/>
        </w:numPr>
        <w:tabs>
          <w:tab w:val="left" w:pos="1134"/>
        </w:tabs>
        <w:suppressAutoHyphens/>
        <w:ind w:left="0" w:firstLine="0"/>
        <w:jc w:val="both"/>
        <w:rPr>
          <w:rFonts w:eastAsia="Times New Roman"/>
          <w:color w:val="000000"/>
          <w:sz w:val="28"/>
          <w:szCs w:val="28"/>
        </w:rPr>
      </w:pPr>
      <w:r>
        <w:rPr>
          <w:rFonts w:eastAsiaTheme="minorHAnsi"/>
          <w:sz w:val="28"/>
          <w:szCs w:val="28"/>
          <w:lang w:eastAsia="en-US"/>
        </w:rPr>
        <w:t>Классификация налогов и ее основания в науке налогового права.</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 xml:space="preserve">Реализация прав налогоплательщиков и </w:t>
      </w:r>
      <w:proofErr w:type="spellStart"/>
      <w:r>
        <w:rPr>
          <w:sz w:val="28"/>
          <w:szCs w:val="28"/>
        </w:rPr>
        <w:t>правоприменение</w:t>
      </w:r>
      <w:proofErr w:type="spellEnd"/>
      <w:r>
        <w:rPr>
          <w:sz w:val="28"/>
          <w:szCs w:val="28"/>
        </w:rPr>
        <w:t xml:space="preserve"> налоговых органов.</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 xml:space="preserve">Функции и </w:t>
      </w:r>
      <w:proofErr w:type="gramStart"/>
      <w:r>
        <w:rPr>
          <w:sz w:val="28"/>
          <w:szCs w:val="28"/>
        </w:rPr>
        <w:t>полномочия  Минфина</w:t>
      </w:r>
      <w:proofErr w:type="gramEnd"/>
      <w:r>
        <w:rPr>
          <w:sz w:val="28"/>
          <w:szCs w:val="28"/>
        </w:rPr>
        <w:t xml:space="preserve"> России и ФНС России в налоговой сфере.</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Порядок добровольного исполнения обязанности по уплате налога.</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Основания и порядок принудительного взыскания налога с субъектов предпринимательской деятельности.</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Особенности взыскания налога с физических лиц, не являющихся индивидуальными предпринимателями.</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Система форм проведения налогового контроля.</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Основания, сроки и порядок проведения камеральной налоговой проверки.</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Права и обязанности налоговых органов и налогоплательщиков при проведении выездной налоговой проверки.</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Налоговый контроль в сделках между взаимозависимыми лицами.</w:t>
      </w:r>
    </w:p>
    <w:p w:rsidR="00A54D6F" w:rsidRDefault="0048452A">
      <w:pPr>
        <w:pStyle w:val="af3"/>
        <w:numPr>
          <w:ilvl w:val="0"/>
          <w:numId w:val="4"/>
        </w:numPr>
        <w:tabs>
          <w:tab w:val="left" w:pos="1134"/>
        </w:tabs>
        <w:suppressAutoHyphens/>
        <w:ind w:left="0" w:firstLine="0"/>
        <w:jc w:val="both"/>
        <w:rPr>
          <w:sz w:val="28"/>
          <w:szCs w:val="28"/>
        </w:rPr>
      </w:pPr>
      <w:r>
        <w:rPr>
          <w:sz w:val="28"/>
          <w:szCs w:val="28"/>
        </w:rPr>
        <w:lastRenderedPageBreak/>
        <w:t>Акт налоговой проверки, его правовой статус и последствия составления. Дополнение к акту налоговой проверки.</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Процедура принятия решения по делу о налоговом правонарушении и возможные обеспечительные меры по его исполнению.</w:t>
      </w:r>
    </w:p>
    <w:p w:rsidR="00A54D6F" w:rsidRDefault="0048452A">
      <w:pPr>
        <w:pStyle w:val="af3"/>
        <w:numPr>
          <w:ilvl w:val="0"/>
          <w:numId w:val="4"/>
        </w:numPr>
        <w:tabs>
          <w:tab w:val="left" w:pos="1134"/>
        </w:tabs>
        <w:suppressAutoHyphens/>
        <w:autoSpaceDE w:val="0"/>
        <w:autoSpaceDN w:val="0"/>
        <w:adjustRightInd w:val="0"/>
        <w:ind w:left="0" w:firstLine="0"/>
        <w:jc w:val="both"/>
        <w:rPr>
          <w:rFonts w:eastAsiaTheme="minorHAnsi"/>
          <w:sz w:val="28"/>
          <w:szCs w:val="28"/>
          <w:lang w:eastAsia="en-US"/>
        </w:rPr>
      </w:pPr>
      <w:r>
        <w:rPr>
          <w:sz w:val="28"/>
          <w:szCs w:val="28"/>
        </w:rPr>
        <w:t>Меры государственного принуждения в налоговой сфере.</w:t>
      </w:r>
    </w:p>
    <w:p w:rsidR="00A54D6F" w:rsidRDefault="0048452A">
      <w:pPr>
        <w:pStyle w:val="af3"/>
        <w:numPr>
          <w:ilvl w:val="0"/>
          <w:numId w:val="4"/>
        </w:numPr>
        <w:tabs>
          <w:tab w:val="left" w:pos="1134"/>
        </w:tabs>
        <w:suppressAutoHyphens/>
        <w:autoSpaceDE w:val="0"/>
        <w:autoSpaceDN w:val="0"/>
        <w:adjustRightInd w:val="0"/>
        <w:ind w:left="0" w:firstLine="0"/>
        <w:jc w:val="both"/>
        <w:rPr>
          <w:sz w:val="28"/>
          <w:szCs w:val="28"/>
        </w:rPr>
      </w:pPr>
      <w:r>
        <w:rPr>
          <w:sz w:val="28"/>
          <w:szCs w:val="28"/>
        </w:rPr>
        <w:t>Налоговая ответственность как вид юридической ответственности.</w:t>
      </w:r>
      <w:r>
        <w:rPr>
          <w:rFonts w:eastAsiaTheme="minorHAnsi"/>
          <w:sz w:val="28"/>
          <w:szCs w:val="28"/>
          <w:lang w:eastAsia="en-US"/>
        </w:rPr>
        <w:t xml:space="preserve"> Пеня: правовая природа, соотношение с налоговой ответственностью.</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Обстоятельства, подлежащие обязательному выяснению для привлечения к налоговой ответственности.</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Виды налоговых правонарушений и меры налоговой ответственности.</w:t>
      </w:r>
    </w:p>
    <w:p w:rsidR="00A54D6F" w:rsidRDefault="0048452A">
      <w:pPr>
        <w:pStyle w:val="af3"/>
        <w:numPr>
          <w:ilvl w:val="0"/>
          <w:numId w:val="4"/>
        </w:numPr>
        <w:autoSpaceDE w:val="0"/>
        <w:autoSpaceDN w:val="0"/>
        <w:adjustRightInd w:val="0"/>
        <w:ind w:left="0" w:firstLine="0"/>
        <w:jc w:val="both"/>
        <w:rPr>
          <w:rFonts w:eastAsiaTheme="minorHAnsi"/>
          <w:szCs w:val="28"/>
          <w:lang w:eastAsia="en-US"/>
        </w:rPr>
      </w:pPr>
      <w:r>
        <w:rPr>
          <w:rFonts w:eastAsiaTheme="minorHAnsi"/>
          <w:sz w:val="28"/>
          <w:szCs w:val="28"/>
          <w:lang w:eastAsia="en-US"/>
        </w:rPr>
        <w:t xml:space="preserve">Публично-правовое регулирование денежной эмиссии, денежного обращения и платежных систем. </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Публично-правовое регулирование национальной платежной системы: доктринальные подходы к определению, правовое положение субъектов национальной платежной системы. </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Style w:val="62"/>
          <w:color w:val="000000" w:themeColor="text1"/>
          <w:sz w:val="28"/>
          <w:szCs w:val="28"/>
        </w:rPr>
        <w:t>Правовой режим цифрового рубля.</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color w:val="2C2D2E"/>
          <w:sz w:val="28"/>
          <w:szCs w:val="28"/>
        </w:rPr>
        <w:t>Научные подходы к определению места валютного регулирования и валютного контроля в системе публичного права.</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Публично-правовое регулирование финансового рынка в Российской Федерации. Значение финансового рынка для финансовой системы. </w:t>
      </w:r>
    </w:p>
    <w:p w:rsidR="00A54D6F" w:rsidRDefault="0048452A">
      <w:pPr>
        <w:pStyle w:val="66"/>
        <w:numPr>
          <w:ilvl w:val="0"/>
          <w:numId w:val="4"/>
        </w:numPr>
        <w:shd w:val="clear" w:color="auto" w:fill="auto"/>
        <w:spacing w:before="0" w:after="0" w:line="240" w:lineRule="auto"/>
        <w:ind w:left="0" w:firstLine="0"/>
        <w:contextualSpacing/>
        <w:jc w:val="both"/>
        <w:rPr>
          <w:rFonts w:cs="Times New Roman"/>
          <w:sz w:val="28"/>
          <w:szCs w:val="28"/>
        </w:rPr>
      </w:pPr>
      <w:r>
        <w:rPr>
          <w:rStyle w:val="62"/>
          <w:rFonts w:cs="Times New Roman"/>
          <w:color w:val="000000" w:themeColor="text1"/>
          <w:sz w:val="28"/>
          <w:szCs w:val="28"/>
        </w:rPr>
        <w:t>Правовой статус субъектов цифровых платформ, функционирующих на финансовом рынке.</w:t>
      </w:r>
      <w:r>
        <w:rPr>
          <w:rFonts w:cs="Times New Roman"/>
          <w:sz w:val="28"/>
          <w:szCs w:val="28"/>
        </w:rPr>
        <w:t xml:space="preserve"> </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 xml:space="preserve">Реализация полномочий Центрального банка Российской Федерации как </w:t>
      </w:r>
      <w:proofErr w:type="spellStart"/>
      <w:r>
        <w:rPr>
          <w:sz w:val="28"/>
          <w:szCs w:val="28"/>
        </w:rPr>
        <w:t>мегарегулятора</w:t>
      </w:r>
      <w:proofErr w:type="spellEnd"/>
      <w:r>
        <w:rPr>
          <w:sz w:val="28"/>
          <w:szCs w:val="28"/>
        </w:rPr>
        <w:t xml:space="preserve"> финансового рынка.</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Основания, порядок проведения и правовые последствия проверок, проводимых Центральным банком Российской Федерации.</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Механизмы регулирования Центральным банком Российской Федерации банковской деятельности.</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proofErr w:type="spellStart"/>
      <w:r>
        <w:rPr>
          <w:rFonts w:eastAsiaTheme="minorHAnsi"/>
          <w:sz w:val="28"/>
          <w:szCs w:val="28"/>
          <w:lang w:eastAsia="en-US"/>
        </w:rPr>
        <w:t>Некредитные</w:t>
      </w:r>
      <w:proofErr w:type="spellEnd"/>
      <w:r>
        <w:rPr>
          <w:rFonts w:eastAsiaTheme="minorHAnsi"/>
          <w:sz w:val="28"/>
          <w:szCs w:val="28"/>
          <w:lang w:eastAsia="en-US"/>
        </w:rPr>
        <w:t xml:space="preserve"> финансовые организации как участники финансовых рынков. Профессиональные услуги в сфере финансовых рынков.</w:t>
      </w:r>
    </w:p>
    <w:p w:rsidR="00A54D6F" w:rsidRDefault="0048452A">
      <w:pPr>
        <w:pStyle w:val="af3"/>
        <w:numPr>
          <w:ilvl w:val="0"/>
          <w:numId w:val="4"/>
        </w:numPr>
        <w:autoSpaceDE w:val="0"/>
        <w:autoSpaceDN w:val="0"/>
        <w:adjustRightInd w:val="0"/>
        <w:ind w:left="0" w:firstLine="0"/>
        <w:jc w:val="both"/>
        <w:rPr>
          <w:rFonts w:eastAsiaTheme="minorHAnsi"/>
          <w:sz w:val="28"/>
          <w:szCs w:val="28"/>
          <w:lang w:eastAsia="en-US"/>
        </w:rPr>
      </w:pPr>
      <w:r>
        <w:rPr>
          <w:rFonts w:eastAsiaTheme="minorHAnsi"/>
          <w:sz w:val="28"/>
          <w:szCs w:val="28"/>
          <w:lang w:eastAsia="en-US"/>
        </w:rPr>
        <w:t xml:space="preserve">Публичное банковское право в системе финансового права. Современные тенденции публично-правового регулирования банковской системы Российской Федерации. </w:t>
      </w:r>
    </w:p>
    <w:p w:rsidR="00A54D6F" w:rsidRDefault="0048452A">
      <w:pPr>
        <w:pStyle w:val="af3"/>
        <w:numPr>
          <w:ilvl w:val="0"/>
          <w:numId w:val="4"/>
        </w:numPr>
        <w:autoSpaceDE w:val="0"/>
        <w:autoSpaceDN w:val="0"/>
        <w:adjustRightInd w:val="0"/>
        <w:ind w:left="0" w:firstLine="0"/>
        <w:jc w:val="both"/>
        <w:rPr>
          <w:rFonts w:eastAsiaTheme="minorHAnsi"/>
          <w:color w:val="000000"/>
          <w:sz w:val="28"/>
          <w:szCs w:val="28"/>
          <w:lang w:eastAsia="en-US"/>
        </w:rPr>
      </w:pPr>
      <w:r>
        <w:rPr>
          <w:rFonts w:eastAsiaTheme="minorHAnsi"/>
          <w:sz w:val="28"/>
          <w:szCs w:val="28"/>
          <w:lang w:eastAsia="en-US"/>
        </w:rPr>
        <w:t>Банковские системы в зарубежных государствах. Исламский банкинг.</w:t>
      </w:r>
    </w:p>
    <w:p w:rsidR="00A54D6F" w:rsidRDefault="0048452A">
      <w:pPr>
        <w:pStyle w:val="66"/>
        <w:numPr>
          <w:ilvl w:val="0"/>
          <w:numId w:val="4"/>
        </w:numPr>
        <w:shd w:val="clear" w:color="auto" w:fill="auto"/>
        <w:spacing w:before="0" w:after="0" w:line="240" w:lineRule="auto"/>
        <w:ind w:left="0" w:firstLine="0"/>
        <w:contextualSpacing/>
        <w:jc w:val="both"/>
        <w:rPr>
          <w:rStyle w:val="62"/>
          <w:rFonts w:cs="Times New Roman"/>
          <w:color w:val="000000" w:themeColor="text1"/>
          <w:sz w:val="28"/>
          <w:szCs w:val="28"/>
        </w:rPr>
      </w:pPr>
      <w:r>
        <w:rPr>
          <w:rStyle w:val="62"/>
          <w:rFonts w:cs="Times New Roman"/>
          <w:color w:val="000000" w:themeColor="text1"/>
          <w:sz w:val="28"/>
          <w:szCs w:val="28"/>
        </w:rPr>
        <w:t>Применение информационных (цифровых) технологий в осуществлении банковского надзора: виды технологий, нормативное регулирование.</w:t>
      </w:r>
    </w:p>
    <w:p w:rsidR="00A54D6F" w:rsidRDefault="0048452A">
      <w:pPr>
        <w:pStyle w:val="af3"/>
        <w:numPr>
          <w:ilvl w:val="0"/>
          <w:numId w:val="4"/>
        </w:numPr>
        <w:tabs>
          <w:tab w:val="left" w:pos="1134"/>
        </w:tabs>
        <w:suppressAutoHyphens/>
        <w:ind w:left="0" w:firstLine="0"/>
        <w:jc w:val="both"/>
        <w:rPr>
          <w:sz w:val="28"/>
          <w:szCs w:val="28"/>
        </w:rPr>
      </w:pPr>
      <w:r>
        <w:rPr>
          <w:sz w:val="28"/>
          <w:szCs w:val="28"/>
        </w:rPr>
        <w:t>Современные проблемы и тенденция развития социально-обеспечительных прав граждан.</w:t>
      </w:r>
    </w:p>
    <w:p w:rsidR="00A54D6F" w:rsidRDefault="00A54D6F">
      <w:pPr>
        <w:spacing w:after="0" w:line="360" w:lineRule="auto"/>
        <w:ind w:left="0" w:firstLine="709"/>
        <w:contextualSpacing/>
        <w:jc w:val="center"/>
        <w:rPr>
          <w:b/>
          <w:color w:val="auto"/>
          <w:szCs w:val="28"/>
        </w:rPr>
      </w:pPr>
    </w:p>
    <w:sectPr w:rsidR="00A54D6F">
      <w:footerReference w:type="even" r:id="rId24"/>
      <w:footerReference w:type="default" r:id="rId25"/>
      <w:footerReference w:type="first" r:id="rId26"/>
      <w:pgSz w:w="11906" w:h="16838"/>
      <w:pgMar w:top="1137" w:right="842" w:bottom="1253" w:left="1560" w:header="720" w:footer="70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D4F" w:rsidRDefault="00CA1D4F">
      <w:pPr>
        <w:spacing w:line="240" w:lineRule="auto"/>
      </w:pPr>
      <w:r>
        <w:separator/>
      </w:r>
    </w:p>
  </w:endnote>
  <w:endnote w:type="continuationSeparator" w:id="0">
    <w:p w:rsidR="00CA1D4F" w:rsidRDefault="00CA1D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00"/>
    <w:family w:val="roman"/>
    <w:notTrueType/>
    <w:pitch w:val="default"/>
  </w:font>
  <w:font w:name="sans-serif">
    <w:altName w:val="Segoe Print"/>
    <w:charset w:val="00"/>
    <w:family w:val="auto"/>
    <w:pitch w:val="default"/>
  </w:font>
  <w:font w:name="Helvetica">
    <w:panose1 w:val="020B0604020202020204"/>
    <w:charset w:val="00"/>
    <w:family w:val="swiss"/>
    <w:pitch w:val="variable"/>
    <w:sig w:usb0="00000003" w:usb1="00000000" w:usb2="00000000" w:usb3="00000000" w:csb0="00000001" w:csb1="00000000"/>
  </w:font>
  <w:font w:name="等线 Light">
    <w:altName w:val="Segoe Print"/>
    <w:charset w:val="00"/>
    <w:family w:val="auto"/>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52A" w:rsidRDefault="0048452A">
    <w:pPr>
      <w:spacing w:after="0" w:line="259" w:lineRule="auto"/>
      <w:ind w:left="138" w:firstLine="0"/>
      <w:jc w:val="center"/>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p w:rsidR="0048452A" w:rsidRDefault="0048452A">
    <w:pPr>
      <w:spacing w:after="0" w:line="259" w:lineRule="auto"/>
      <w:ind w:left="142"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52A" w:rsidRDefault="0048452A">
    <w:pPr>
      <w:spacing w:after="0" w:line="259" w:lineRule="auto"/>
      <w:ind w:left="138" w:firstLine="0"/>
      <w:jc w:val="center"/>
    </w:pPr>
    <w:r>
      <w:rPr>
        <w:rFonts w:eastAsia="Calibri"/>
        <w:sz w:val="22"/>
      </w:rPr>
      <w:fldChar w:fldCharType="begin"/>
    </w:r>
    <w:r>
      <w:rPr>
        <w:rFonts w:eastAsia="Calibri"/>
        <w:sz w:val="22"/>
      </w:rPr>
      <w:instrText xml:space="preserve"> PAGE   \* MERGEFORMAT </w:instrText>
    </w:r>
    <w:r>
      <w:rPr>
        <w:rFonts w:eastAsia="Calibri"/>
        <w:sz w:val="22"/>
      </w:rPr>
      <w:fldChar w:fldCharType="separate"/>
    </w:r>
    <w:r w:rsidR="003C458B">
      <w:rPr>
        <w:rFonts w:eastAsia="Calibri"/>
        <w:noProof/>
        <w:sz w:val="22"/>
      </w:rPr>
      <w:t>2</w:t>
    </w:r>
    <w:r>
      <w:rPr>
        <w:rFonts w:eastAsia="Calibri"/>
        <w:sz w:val="22"/>
      </w:rPr>
      <w:fldChar w:fldCharType="end"/>
    </w:r>
    <w:r>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52A" w:rsidRDefault="0048452A">
    <w:pPr>
      <w:spacing w:after="0" w:line="259" w:lineRule="auto"/>
      <w:ind w:left="138" w:firstLine="0"/>
      <w:jc w:val="center"/>
    </w:pPr>
  </w:p>
  <w:p w:rsidR="0048452A" w:rsidRDefault="0048452A">
    <w:pPr>
      <w:spacing w:after="0" w:line="259" w:lineRule="auto"/>
      <w:ind w:left="142"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D4F" w:rsidRDefault="00CA1D4F">
      <w:pPr>
        <w:spacing w:after="0"/>
      </w:pPr>
      <w:r>
        <w:separator/>
      </w:r>
    </w:p>
  </w:footnote>
  <w:footnote w:type="continuationSeparator" w:id="0">
    <w:p w:rsidR="00CA1D4F" w:rsidRDefault="00CA1D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3B2720"/>
    <w:multiLevelType w:val="multilevel"/>
    <w:tmpl w:val="2B3B2720"/>
    <w:lvl w:ilvl="0">
      <w:start w:val="1"/>
      <w:numFmt w:val="decimal"/>
      <w:lvlText w:val="%1."/>
      <w:lvlJc w:val="left"/>
      <w:pPr>
        <w:ind w:left="1069"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DB2F64"/>
    <w:multiLevelType w:val="multilevel"/>
    <w:tmpl w:val="2FDB2F64"/>
    <w:lvl w:ilvl="0">
      <w:start w:val="1"/>
      <w:numFmt w:val="decimal"/>
      <w:lvlText w:val="%1."/>
      <w:lvlJc w:val="left"/>
      <w:pPr>
        <w:ind w:left="644"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B60537"/>
    <w:multiLevelType w:val="hybridMultilevel"/>
    <w:tmpl w:val="96D4E264"/>
    <w:lvl w:ilvl="0" w:tplc="0419000F">
      <w:start w:val="1"/>
      <w:numFmt w:val="decimal"/>
      <w:lvlText w:val="%1."/>
      <w:lvlJc w:val="left"/>
      <w:pPr>
        <w:ind w:left="17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16F6601"/>
    <w:multiLevelType w:val="multilevel"/>
    <w:tmpl w:val="516F6601"/>
    <w:lvl w:ilvl="0">
      <w:start w:val="1"/>
      <w:numFmt w:val="decimal"/>
      <w:lvlText w:val="%1."/>
      <w:lvlJc w:val="left"/>
      <w:pPr>
        <w:ind w:left="133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7F995CCD"/>
    <w:multiLevelType w:val="multilevel"/>
    <w:tmpl w:val="7F995C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C1"/>
    <w:rsid w:val="000329F6"/>
    <w:rsid w:val="00034623"/>
    <w:rsid w:val="00042C11"/>
    <w:rsid w:val="00055618"/>
    <w:rsid w:val="00066F69"/>
    <w:rsid w:val="0006704C"/>
    <w:rsid w:val="00070BE3"/>
    <w:rsid w:val="00074CF9"/>
    <w:rsid w:val="0007559E"/>
    <w:rsid w:val="00084341"/>
    <w:rsid w:val="00095DA3"/>
    <w:rsid w:val="000A46BC"/>
    <w:rsid w:val="000D3E18"/>
    <w:rsid w:val="00104570"/>
    <w:rsid w:val="0011617D"/>
    <w:rsid w:val="001544B8"/>
    <w:rsid w:val="00163D8F"/>
    <w:rsid w:val="00164BFB"/>
    <w:rsid w:val="001708F9"/>
    <w:rsid w:val="00176CCF"/>
    <w:rsid w:val="00183417"/>
    <w:rsid w:val="00191995"/>
    <w:rsid w:val="001A400A"/>
    <w:rsid w:val="001C6B0B"/>
    <w:rsid w:val="001D24EF"/>
    <w:rsid w:val="001E4463"/>
    <w:rsid w:val="00211616"/>
    <w:rsid w:val="00211B1E"/>
    <w:rsid w:val="00217F8E"/>
    <w:rsid w:val="0024535B"/>
    <w:rsid w:val="00246956"/>
    <w:rsid w:val="00247B9E"/>
    <w:rsid w:val="002744E5"/>
    <w:rsid w:val="00274F9C"/>
    <w:rsid w:val="00287F7D"/>
    <w:rsid w:val="00290C9E"/>
    <w:rsid w:val="00295483"/>
    <w:rsid w:val="00296B42"/>
    <w:rsid w:val="002C54E7"/>
    <w:rsid w:val="002D5B46"/>
    <w:rsid w:val="002E3CD5"/>
    <w:rsid w:val="002F00EF"/>
    <w:rsid w:val="003235DB"/>
    <w:rsid w:val="003275B0"/>
    <w:rsid w:val="00332470"/>
    <w:rsid w:val="00333A58"/>
    <w:rsid w:val="00337399"/>
    <w:rsid w:val="003422EC"/>
    <w:rsid w:val="00346AB9"/>
    <w:rsid w:val="00350C1A"/>
    <w:rsid w:val="00351C64"/>
    <w:rsid w:val="003604FF"/>
    <w:rsid w:val="00364602"/>
    <w:rsid w:val="00367610"/>
    <w:rsid w:val="003A4422"/>
    <w:rsid w:val="003A6BD6"/>
    <w:rsid w:val="003B248F"/>
    <w:rsid w:val="003B34B7"/>
    <w:rsid w:val="003C458B"/>
    <w:rsid w:val="003D0F55"/>
    <w:rsid w:val="003D30ED"/>
    <w:rsid w:val="003D443F"/>
    <w:rsid w:val="003E1DA3"/>
    <w:rsid w:val="003F33B8"/>
    <w:rsid w:val="00401470"/>
    <w:rsid w:val="00437442"/>
    <w:rsid w:val="004418CF"/>
    <w:rsid w:val="00460BA0"/>
    <w:rsid w:val="0046542C"/>
    <w:rsid w:val="00470A07"/>
    <w:rsid w:val="00474259"/>
    <w:rsid w:val="0048452A"/>
    <w:rsid w:val="00484844"/>
    <w:rsid w:val="004903F2"/>
    <w:rsid w:val="00490C3A"/>
    <w:rsid w:val="004A353A"/>
    <w:rsid w:val="004A3AF5"/>
    <w:rsid w:val="004B0B69"/>
    <w:rsid w:val="004B1D8F"/>
    <w:rsid w:val="004B5301"/>
    <w:rsid w:val="004B6F4A"/>
    <w:rsid w:val="004C2CE8"/>
    <w:rsid w:val="004D21FC"/>
    <w:rsid w:val="004E1346"/>
    <w:rsid w:val="004E3C93"/>
    <w:rsid w:val="004E5C0D"/>
    <w:rsid w:val="004F77D8"/>
    <w:rsid w:val="005377D8"/>
    <w:rsid w:val="005855AB"/>
    <w:rsid w:val="005B207A"/>
    <w:rsid w:val="005F0084"/>
    <w:rsid w:val="005F2028"/>
    <w:rsid w:val="005F66B5"/>
    <w:rsid w:val="00607193"/>
    <w:rsid w:val="0061354F"/>
    <w:rsid w:val="00635C2E"/>
    <w:rsid w:val="00637A4D"/>
    <w:rsid w:val="00641999"/>
    <w:rsid w:val="006468B8"/>
    <w:rsid w:val="006509FA"/>
    <w:rsid w:val="006761C6"/>
    <w:rsid w:val="00694C20"/>
    <w:rsid w:val="006A1E8B"/>
    <w:rsid w:val="006A553A"/>
    <w:rsid w:val="006A5740"/>
    <w:rsid w:val="006B05A9"/>
    <w:rsid w:val="006B4F27"/>
    <w:rsid w:val="006C24B6"/>
    <w:rsid w:val="006D05EE"/>
    <w:rsid w:val="006E055F"/>
    <w:rsid w:val="006E78F6"/>
    <w:rsid w:val="00700EA2"/>
    <w:rsid w:val="00710BDE"/>
    <w:rsid w:val="0072684F"/>
    <w:rsid w:val="0074446A"/>
    <w:rsid w:val="00752B2F"/>
    <w:rsid w:val="0076098B"/>
    <w:rsid w:val="00760C68"/>
    <w:rsid w:val="007858E7"/>
    <w:rsid w:val="007B0060"/>
    <w:rsid w:val="007B3179"/>
    <w:rsid w:val="007B747D"/>
    <w:rsid w:val="007E7766"/>
    <w:rsid w:val="007E7C37"/>
    <w:rsid w:val="007F2BF0"/>
    <w:rsid w:val="007F7353"/>
    <w:rsid w:val="0083059D"/>
    <w:rsid w:val="008538E7"/>
    <w:rsid w:val="00862760"/>
    <w:rsid w:val="008945C5"/>
    <w:rsid w:val="008953EF"/>
    <w:rsid w:val="008A022E"/>
    <w:rsid w:val="008C57E5"/>
    <w:rsid w:val="008C63B0"/>
    <w:rsid w:val="008C748B"/>
    <w:rsid w:val="008D10CB"/>
    <w:rsid w:val="008E1754"/>
    <w:rsid w:val="008E5632"/>
    <w:rsid w:val="008F38B3"/>
    <w:rsid w:val="0091650C"/>
    <w:rsid w:val="009228C1"/>
    <w:rsid w:val="00925ECF"/>
    <w:rsid w:val="00937713"/>
    <w:rsid w:val="00942F6A"/>
    <w:rsid w:val="0094330D"/>
    <w:rsid w:val="009437CF"/>
    <w:rsid w:val="009548E1"/>
    <w:rsid w:val="009611F0"/>
    <w:rsid w:val="00961CC9"/>
    <w:rsid w:val="00967E43"/>
    <w:rsid w:val="00977980"/>
    <w:rsid w:val="00987B64"/>
    <w:rsid w:val="009952CE"/>
    <w:rsid w:val="009A740D"/>
    <w:rsid w:val="009E25E6"/>
    <w:rsid w:val="009E47BA"/>
    <w:rsid w:val="00A12C00"/>
    <w:rsid w:val="00A27D30"/>
    <w:rsid w:val="00A54D6F"/>
    <w:rsid w:val="00A5521B"/>
    <w:rsid w:val="00A65C72"/>
    <w:rsid w:val="00A81A09"/>
    <w:rsid w:val="00A95A8B"/>
    <w:rsid w:val="00AC01DB"/>
    <w:rsid w:val="00AC7DA6"/>
    <w:rsid w:val="00B17AA5"/>
    <w:rsid w:val="00B17DA7"/>
    <w:rsid w:val="00B26C2C"/>
    <w:rsid w:val="00B75B5A"/>
    <w:rsid w:val="00B8482E"/>
    <w:rsid w:val="00B8585F"/>
    <w:rsid w:val="00B94DD7"/>
    <w:rsid w:val="00B96142"/>
    <w:rsid w:val="00BB64BE"/>
    <w:rsid w:val="00BC52B8"/>
    <w:rsid w:val="00C01B04"/>
    <w:rsid w:val="00C145FF"/>
    <w:rsid w:val="00C25E0F"/>
    <w:rsid w:val="00C32A81"/>
    <w:rsid w:val="00C35E33"/>
    <w:rsid w:val="00C405C5"/>
    <w:rsid w:val="00C60B00"/>
    <w:rsid w:val="00C81A2A"/>
    <w:rsid w:val="00C91F0A"/>
    <w:rsid w:val="00CA0D21"/>
    <w:rsid w:val="00CA1D4F"/>
    <w:rsid w:val="00CA3ACB"/>
    <w:rsid w:val="00CD5D73"/>
    <w:rsid w:val="00CD615A"/>
    <w:rsid w:val="00CD655E"/>
    <w:rsid w:val="00CF16AB"/>
    <w:rsid w:val="00CF74A5"/>
    <w:rsid w:val="00D009C7"/>
    <w:rsid w:val="00D05A0A"/>
    <w:rsid w:val="00D26BE7"/>
    <w:rsid w:val="00D41698"/>
    <w:rsid w:val="00D5476F"/>
    <w:rsid w:val="00D74690"/>
    <w:rsid w:val="00D761E3"/>
    <w:rsid w:val="00D84AB0"/>
    <w:rsid w:val="00DB24D0"/>
    <w:rsid w:val="00DC1E25"/>
    <w:rsid w:val="00DD38D6"/>
    <w:rsid w:val="00DE7405"/>
    <w:rsid w:val="00E11E0F"/>
    <w:rsid w:val="00E1717B"/>
    <w:rsid w:val="00E20B97"/>
    <w:rsid w:val="00E22173"/>
    <w:rsid w:val="00E2371C"/>
    <w:rsid w:val="00E358AC"/>
    <w:rsid w:val="00E46D9A"/>
    <w:rsid w:val="00E559E9"/>
    <w:rsid w:val="00E60987"/>
    <w:rsid w:val="00E71EC0"/>
    <w:rsid w:val="00E75473"/>
    <w:rsid w:val="00E80C71"/>
    <w:rsid w:val="00E973C2"/>
    <w:rsid w:val="00E9752F"/>
    <w:rsid w:val="00EA324B"/>
    <w:rsid w:val="00EA60EA"/>
    <w:rsid w:val="00ED7605"/>
    <w:rsid w:val="00EE7534"/>
    <w:rsid w:val="00EF0583"/>
    <w:rsid w:val="00F00249"/>
    <w:rsid w:val="00F0566F"/>
    <w:rsid w:val="00F13713"/>
    <w:rsid w:val="00F24756"/>
    <w:rsid w:val="00F449FE"/>
    <w:rsid w:val="00F47F69"/>
    <w:rsid w:val="00F54217"/>
    <w:rsid w:val="00F54932"/>
    <w:rsid w:val="00F74A80"/>
    <w:rsid w:val="00F835C4"/>
    <w:rsid w:val="00FC5107"/>
    <w:rsid w:val="00FC59FE"/>
    <w:rsid w:val="00FE1969"/>
    <w:rsid w:val="00FE3772"/>
    <w:rsid w:val="00FF0239"/>
    <w:rsid w:val="00FF62F0"/>
    <w:rsid w:val="024D1101"/>
    <w:rsid w:val="0A296DFD"/>
    <w:rsid w:val="0F065D31"/>
    <w:rsid w:val="140B2E32"/>
    <w:rsid w:val="231329D2"/>
    <w:rsid w:val="27F463F5"/>
    <w:rsid w:val="2D4D1E24"/>
    <w:rsid w:val="34347E95"/>
    <w:rsid w:val="34E00BCA"/>
    <w:rsid w:val="3F905625"/>
    <w:rsid w:val="46DF1803"/>
    <w:rsid w:val="48CB5365"/>
    <w:rsid w:val="4EC36553"/>
    <w:rsid w:val="556F531A"/>
    <w:rsid w:val="57C05B04"/>
    <w:rsid w:val="6095303D"/>
    <w:rsid w:val="61F821D7"/>
    <w:rsid w:val="6322131E"/>
    <w:rsid w:val="646231A1"/>
    <w:rsid w:val="6BBE6C96"/>
    <w:rsid w:val="6E8158E3"/>
    <w:rsid w:val="724A1E2C"/>
    <w:rsid w:val="74236B1F"/>
    <w:rsid w:val="756351AE"/>
    <w:rsid w:val="79812C48"/>
    <w:rsid w:val="79D15BC9"/>
    <w:rsid w:val="7B18662F"/>
    <w:rsid w:val="7B4D0A4C"/>
    <w:rsid w:val="7DCE7DE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F4E46"/>
  <w15:docId w15:val="{8D9942AC-0ED6-4891-AC34-72D71D837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388" w:lineRule="auto"/>
      <w:ind w:left="3" w:firstLine="698"/>
      <w:jc w:val="both"/>
    </w:pPr>
    <w:rPr>
      <w:rFonts w:eastAsia="Times New Roman"/>
      <w:color w:val="000000"/>
      <w:sz w:val="28"/>
      <w:szCs w:val="22"/>
    </w:rPr>
  </w:style>
  <w:style w:type="paragraph" w:styleId="1">
    <w:name w:val="heading 1"/>
    <w:next w:val="a"/>
    <w:link w:val="10"/>
    <w:unhideWhenUsed/>
    <w:qFormat/>
    <w:pPr>
      <w:keepNext/>
      <w:keepLines/>
      <w:spacing w:after="200" w:line="259" w:lineRule="auto"/>
      <w:ind w:left="138"/>
      <w:jc w:val="center"/>
      <w:outlineLvl w:val="0"/>
    </w:pPr>
    <w:rPr>
      <w:rFonts w:eastAsia="Times New Roman"/>
      <w:b/>
      <w:color w:val="000000"/>
      <w:sz w:val="36"/>
    </w:rPr>
  </w:style>
  <w:style w:type="paragraph" w:styleId="3">
    <w:name w:val="heading 3"/>
    <w:next w:val="a"/>
    <w:link w:val="30"/>
    <w:unhideWhenUsed/>
    <w:qFormat/>
    <w:pPr>
      <w:keepNext/>
      <w:keepLines/>
      <w:spacing w:after="199" w:line="248" w:lineRule="auto"/>
      <w:ind w:left="10" w:right="439" w:hanging="10"/>
      <w:jc w:val="center"/>
      <w:outlineLvl w:val="2"/>
    </w:pPr>
    <w:rPr>
      <w:rFonts w:eastAsia="Times New Roman"/>
      <w:b/>
      <w:color w:val="000000"/>
      <w:sz w:val="28"/>
    </w:rPr>
  </w:style>
  <w:style w:type="paragraph" w:styleId="7">
    <w:name w:val="heading 7"/>
    <w:basedOn w:val="a"/>
    <w:next w:val="a"/>
    <w:link w:val="70"/>
    <w:qFormat/>
    <w:pPr>
      <w:spacing w:before="240" w:after="60" w:line="240" w:lineRule="auto"/>
      <w:ind w:left="0" w:firstLine="0"/>
      <w:jc w:val="left"/>
      <w:outlineLvl w:val="6"/>
    </w:pPr>
    <w:rPr>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annotation reference"/>
    <w:basedOn w:val="a0"/>
    <w:uiPriority w:val="99"/>
    <w:semiHidden/>
    <w:unhideWhenUsed/>
    <w:rPr>
      <w:sz w:val="16"/>
      <w:szCs w:val="16"/>
    </w:rPr>
  </w:style>
  <w:style w:type="character" w:styleId="a5">
    <w:name w:val="Hyperlink"/>
    <w:basedOn w:val="a0"/>
    <w:uiPriority w:val="99"/>
    <w:unhideWhenUsed/>
    <w:qFormat/>
    <w:rPr>
      <w:color w:val="0000FF"/>
      <w:u w:val="single"/>
    </w:rPr>
  </w:style>
  <w:style w:type="paragraph" w:styleId="a6">
    <w:name w:val="Balloon Text"/>
    <w:basedOn w:val="a"/>
    <w:link w:val="a7"/>
    <w:uiPriority w:val="99"/>
    <w:semiHidden/>
    <w:unhideWhenUsed/>
    <w:qFormat/>
    <w:pPr>
      <w:spacing w:after="0" w:line="240" w:lineRule="auto"/>
    </w:pPr>
    <w:rPr>
      <w:rFonts w:ascii="Segoe UI" w:hAnsi="Segoe UI" w:cs="Segoe UI"/>
      <w:sz w:val="18"/>
      <w:szCs w:val="18"/>
    </w:rPr>
  </w:style>
  <w:style w:type="paragraph" w:styleId="a8">
    <w:name w:val="annotation text"/>
    <w:basedOn w:val="a"/>
    <w:link w:val="a9"/>
    <w:uiPriority w:val="99"/>
    <w:semiHidden/>
    <w:unhideWhenUsed/>
    <w:qFormat/>
    <w:pPr>
      <w:spacing w:line="240" w:lineRule="auto"/>
    </w:pPr>
    <w:rPr>
      <w:sz w:val="20"/>
      <w:szCs w:val="20"/>
    </w:rPr>
  </w:style>
  <w:style w:type="paragraph" w:styleId="aa">
    <w:name w:val="annotation subject"/>
    <w:basedOn w:val="a8"/>
    <w:next w:val="a8"/>
    <w:link w:val="ab"/>
    <w:uiPriority w:val="99"/>
    <w:semiHidden/>
    <w:unhideWhenUsed/>
    <w:rPr>
      <w:b/>
      <w:bCs/>
    </w:rPr>
  </w:style>
  <w:style w:type="paragraph" w:styleId="ac">
    <w:name w:val="footnote text"/>
    <w:basedOn w:val="a"/>
    <w:link w:val="ad"/>
    <w:unhideWhenUsed/>
    <w:qFormat/>
    <w:pPr>
      <w:spacing w:after="0" w:line="240" w:lineRule="auto"/>
      <w:ind w:left="0" w:firstLine="0"/>
      <w:jc w:val="left"/>
    </w:pPr>
    <w:rPr>
      <w:rFonts w:ascii="Calibri" w:eastAsia="Calibri" w:hAnsi="Calibri"/>
      <w:color w:val="auto"/>
      <w:sz w:val="20"/>
      <w:szCs w:val="20"/>
      <w:lang w:eastAsia="en-US"/>
    </w:rPr>
  </w:style>
  <w:style w:type="paragraph" w:styleId="ae">
    <w:name w:val="header"/>
    <w:basedOn w:val="a"/>
    <w:link w:val="af"/>
    <w:uiPriority w:val="99"/>
    <w:unhideWhenUsed/>
    <w:qFormat/>
    <w:pPr>
      <w:tabs>
        <w:tab w:val="center" w:pos="4677"/>
        <w:tab w:val="right" w:pos="9355"/>
      </w:tabs>
      <w:spacing w:after="0" w:line="240" w:lineRule="auto"/>
    </w:pPr>
  </w:style>
  <w:style w:type="paragraph" w:styleId="af0">
    <w:name w:val="Body Text"/>
    <w:basedOn w:val="a"/>
    <w:link w:val="af1"/>
    <w:pPr>
      <w:spacing w:after="120" w:line="240" w:lineRule="auto"/>
      <w:ind w:left="0" w:firstLine="0"/>
      <w:jc w:val="left"/>
    </w:pPr>
    <w:rPr>
      <w:color w:val="auto"/>
      <w:sz w:val="24"/>
      <w:szCs w:val="24"/>
    </w:rPr>
  </w:style>
  <w:style w:type="paragraph" w:styleId="af2">
    <w:name w:val="Normal (Web)"/>
    <w:basedOn w:val="a"/>
    <w:uiPriority w:val="99"/>
    <w:unhideWhenUsed/>
    <w:pPr>
      <w:spacing w:before="100" w:beforeAutospacing="1" w:after="100" w:afterAutospacing="1" w:line="240" w:lineRule="auto"/>
      <w:ind w:left="0" w:firstLine="0"/>
      <w:jc w:val="left"/>
    </w:pPr>
    <w:rPr>
      <w:rFonts w:ascii="Times" w:eastAsia="MS Mincho" w:hAnsi="Times"/>
      <w:color w:val="auto"/>
      <w:sz w:val="20"/>
      <w:szCs w:val="20"/>
    </w:rPr>
  </w:style>
  <w:style w:type="character" w:customStyle="1" w:styleId="10">
    <w:name w:val="Заголовок 1 Знак"/>
    <w:basedOn w:val="a0"/>
    <w:link w:val="1"/>
    <w:rPr>
      <w:rFonts w:ascii="Times New Roman" w:eastAsia="Times New Roman" w:hAnsi="Times New Roman" w:cs="Times New Roman"/>
      <w:b/>
      <w:color w:val="000000"/>
      <w:sz w:val="36"/>
      <w:szCs w:val="20"/>
      <w:lang w:eastAsia="ru-RU"/>
    </w:rPr>
  </w:style>
  <w:style w:type="character" w:customStyle="1" w:styleId="30">
    <w:name w:val="Заголовок 3 Знак"/>
    <w:basedOn w:val="a0"/>
    <w:link w:val="3"/>
    <w:rPr>
      <w:rFonts w:ascii="Times New Roman" w:eastAsia="Times New Roman" w:hAnsi="Times New Roman" w:cs="Times New Roman"/>
      <w:b/>
      <w:color w:val="000000"/>
      <w:sz w:val="28"/>
      <w:szCs w:val="20"/>
      <w:lang w:eastAsia="ru-RU"/>
    </w:rPr>
  </w:style>
  <w:style w:type="character" w:customStyle="1" w:styleId="70">
    <w:name w:val="Заголовок 7 Знак"/>
    <w:basedOn w:val="a0"/>
    <w:link w:val="7"/>
    <w:qFormat/>
    <w:rPr>
      <w:rFonts w:ascii="Times New Roman" w:eastAsia="Times New Roman" w:hAnsi="Times New Roman" w:cs="Times New Roman"/>
      <w:sz w:val="24"/>
      <w:szCs w:val="24"/>
      <w:lang w:eastAsia="ru-RU"/>
    </w:rPr>
  </w:style>
  <w:style w:type="character" w:customStyle="1" w:styleId="ad">
    <w:name w:val="Текст сноски Знак"/>
    <w:basedOn w:val="a0"/>
    <w:link w:val="ac"/>
    <w:qFormat/>
    <w:rPr>
      <w:rFonts w:ascii="Calibri" w:eastAsia="Calibri" w:hAnsi="Calibri" w:cs="Times New Roman"/>
      <w:sz w:val="20"/>
      <w:szCs w:val="20"/>
    </w:rPr>
  </w:style>
  <w:style w:type="paragraph" w:styleId="af3">
    <w:name w:val="List Paragraph"/>
    <w:basedOn w:val="a"/>
    <w:link w:val="af4"/>
    <w:uiPriority w:val="34"/>
    <w:qFormat/>
    <w:pPr>
      <w:spacing w:after="0" w:line="240" w:lineRule="auto"/>
      <w:ind w:left="720" w:firstLine="0"/>
      <w:contextualSpacing/>
      <w:jc w:val="left"/>
    </w:pPr>
    <w:rPr>
      <w:rFonts w:eastAsia="MS Mincho"/>
      <w:color w:val="auto"/>
      <w:sz w:val="22"/>
    </w:rPr>
  </w:style>
  <w:style w:type="character" w:customStyle="1" w:styleId="af4">
    <w:name w:val="Абзац списка Знак"/>
    <w:link w:val="af3"/>
    <w:uiPriority w:val="34"/>
    <w:qFormat/>
    <w:rPr>
      <w:rFonts w:ascii="Times New Roman" w:eastAsia="MS Mincho" w:hAnsi="Times New Roman" w:cs="Times New Roman"/>
      <w:lang w:eastAsia="ru-RU"/>
    </w:rPr>
  </w:style>
  <w:style w:type="character" w:customStyle="1" w:styleId="af5">
    <w:name w:val="Основной текст_"/>
    <w:link w:val="66"/>
    <w:rPr>
      <w:rFonts w:ascii="Times New Roman" w:hAnsi="Times New Roman"/>
      <w:sz w:val="26"/>
      <w:szCs w:val="26"/>
      <w:shd w:val="clear" w:color="auto" w:fill="FFFFFF"/>
    </w:rPr>
  </w:style>
  <w:style w:type="paragraph" w:customStyle="1" w:styleId="66">
    <w:name w:val="Основной текст66"/>
    <w:basedOn w:val="a"/>
    <w:link w:val="af5"/>
    <w:pPr>
      <w:shd w:val="clear" w:color="auto" w:fill="FFFFFF"/>
      <w:spacing w:before="420" w:after="300" w:line="0" w:lineRule="atLeast"/>
      <w:ind w:left="0" w:hanging="540"/>
      <w:jc w:val="center"/>
    </w:pPr>
    <w:rPr>
      <w:rFonts w:eastAsiaTheme="minorHAnsi" w:cstheme="minorBidi"/>
      <w:color w:val="auto"/>
      <w:sz w:val="26"/>
      <w:szCs w:val="26"/>
      <w:lang w:eastAsia="en-US"/>
    </w:rPr>
  </w:style>
  <w:style w:type="character" w:customStyle="1" w:styleId="62">
    <w:name w:val="Основной текст62"/>
  </w:style>
  <w:style w:type="character" w:customStyle="1" w:styleId="63">
    <w:name w:val="Основной текст63"/>
    <w:qFormat/>
  </w:style>
  <w:style w:type="paragraph" w:customStyle="1" w:styleId="Default">
    <w:name w:val="Default"/>
    <w:qFormat/>
    <w:pPr>
      <w:autoSpaceDE w:val="0"/>
      <w:autoSpaceDN w:val="0"/>
      <w:adjustRightInd w:val="0"/>
    </w:pPr>
    <w:rPr>
      <w:rFonts w:eastAsia="Times New Roman"/>
      <w:color w:val="000000"/>
      <w:sz w:val="24"/>
      <w:szCs w:val="24"/>
    </w:rPr>
  </w:style>
  <w:style w:type="character" w:customStyle="1" w:styleId="2">
    <w:name w:val="Заголовок №2"/>
    <w:basedOn w:val="a0"/>
    <w:qFormat/>
    <w:rPr>
      <w:rFonts w:ascii="Times New Roman" w:eastAsia="Times New Roman" w:hAnsi="Times New Roman" w:cs="Times New Roman"/>
      <w:spacing w:val="10"/>
      <w:sz w:val="26"/>
      <w:szCs w:val="26"/>
    </w:rPr>
  </w:style>
  <w:style w:type="character" w:customStyle="1" w:styleId="a7">
    <w:name w:val="Текст выноски Знак"/>
    <w:basedOn w:val="a0"/>
    <w:link w:val="a6"/>
    <w:uiPriority w:val="99"/>
    <w:semiHidden/>
    <w:qFormat/>
    <w:rPr>
      <w:rFonts w:ascii="Segoe UI" w:eastAsia="Times New Roman" w:hAnsi="Segoe UI" w:cs="Segoe UI"/>
      <w:color w:val="000000"/>
      <w:sz w:val="18"/>
      <w:szCs w:val="18"/>
      <w:lang w:eastAsia="ru-RU"/>
    </w:rPr>
  </w:style>
  <w:style w:type="character" w:customStyle="1" w:styleId="a9">
    <w:name w:val="Текст примечания Знак"/>
    <w:basedOn w:val="a0"/>
    <w:link w:val="a8"/>
    <w:uiPriority w:val="99"/>
    <w:semiHidden/>
    <w:rPr>
      <w:rFonts w:ascii="Times New Roman" w:eastAsia="Times New Roman" w:hAnsi="Times New Roman" w:cs="Times New Roman"/>
      <w:color w:val="000000"/>
      <w:sz w:val="20"/>
      <w:szCs w:val="20"/>
      <w:lang w:eastAsia="ru-RU"/>
    </w:rPr>
  </w:style>
  <w:style w:type="character" w:customStyle="1" w:styleId="ab">
    <w:name w:val="Тема примечания Знак"/>
    <w:basedOn w:val="a9"/>
    <w:link w:val="aa"/>
    <w:uiPriority w:val="99"/>
    <w:semiHidden/>
    <w:rPr>
      <w:rFonts w:ascii="Times New Roman" w:eastAsia="Times New Roman" w:hAnsi="Times New Roman" w:cs="Times New Roman"/>
      <w:b/>
      <w:bCs/>
      <w:color w:val="000000"/>
      <w:sz w:val="20"/>
      <w:szCs w:val="20"/>
      <w:lang w:eastAsia="ru-RU"/>
    </w:rPr>
  </w:style>
  <w:style w:type="character" w:customStyle="1" w:styleId="af">
    <w:name w:val="Верхний колонтитул Знак"/>
    <w:basedOn w:val="a0"/>
    <w:link w:val="ae"/>
    <w:uiPriority w:val="99"/>
    <w:rPr>
      <w:rFonts w:ascii="Times New Roman" w:eastAsia="Times New Roman" w:hAnsi="Times New Roman" w:cs="Times New Roman"/>
      <w:color w:val="000000"/>
      <w:sz w:val="28"/>
      <w:lang w:eastAsia="ru-RU"/>
    </w:rPr>
  </w:style>
  <w:style w:type="paragraph" w:customStyle="1" w:styleId="BodyText21">
    <w:name w:val="Body Text 21"/>
    <w:basedOn w:val="a"/>
    <w:pPr>
      <w:widowControl w:val="0"/>
      <w:autoSpaceDE w:val="0"/>
      <w:autoSpaceDN w:val="0"/>
      <w:spacing w:before="240" w:after="0" w:line="240" w:lineRule="atLeast"/>
      <w:ind w:left="0" w:firstLine="0"/>
    </w:pPr>
    <w:rPr>
      <w:color w:val="auto"/>
      <w:szCs w:val="28"/>
    </w:rPr>
  </w:style>
  <w:style w:type="character" w:customStyle="1" w:styleId="af1">
    <w:name w:val="Основной текст Знак"/>
    <w:basedOn w:val="a0"/>
    <w:link w:val="af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5153" TargetMode="External"/><Relationship Id="rId13" Type="http://schemas.openxmlformats.org/officeDocument/2006/relationships/hyperlink" Target="https://urait.ru/bcode/544513" TargetMode="External"/><Relationship Id="rId18" Type="http://schemas.openxmlformats.org/officeDocument/2006/relationships/hyperlink" Target="http://ebs.prospekt.org/book/44286"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https://urait.ru/bcode/543114" TargetMode="External"/><Relationship Id="rId7" Type="http://schemas.openxmlformats.org/officeDocument/2006/relationships/hyperlink" Target="http://www.pravo.gov.ru" TargetMode="External"/><Relationship Id="rId12" Type="http://schemas.openxmlformats.org/officeDocument/2006/relationships/hyperlink" Target="https://urait.ru/bcode/543061" TargetMode="External"/><Relationship Id="rId17" Type="http://schemas.openxmlformats.org/officeDocument/2006/relationships/hyperlink" Target="https://urait.ru/bcode/535744"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ebs.prospekt.org/book/45502" TargetMode="External"/><Relationship Id="rId20" Type="http://schemas.openxmlformats.org/officeDocument/2006/relationships/hyperlink" Target="https://urait.ru/bcode/53628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43169"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urait.ru/bcode/537361" TargetMode="External"/><Relationship Id="rId23" Type="http://schemas.openxmlformats.org/officeDocument/2006/relationships/hyperlink" Target="http://www.library.fa.ru/res_mainres.asp?cat=rus" TargetMode="External"/><Relationship Id="rId28" Type="http://schemas.openxmlformats.org/officeDocument/2006/relationships/theme" Target="theme/theme1.xml"/><Relationship Id="rId10" Type="http://schemas.openxmlformats.org/officeDocument/2006/relationships/hyperlink" Target="https://urait.ru/bcode/536327" TargetMode="External"/><Relationship Id="rId19" Type="http://schemas.openxmlformats.org/officeDocument/2006/relationships/hyperlink" Target="https://urait.ru/bcode/535960" TargetMode="External"/><Relationship Id="rId4" Type="http://schemas.openxmlformats.org/officeDocument/2006/relationships/webSettings" Target="webSettings.xml"/><Relationship Id="rId9" Type="http://schemas.openxmlformats.org/officeDocument/2006/relationships/hyperlink" Target="http://ebs.prospekt.org/book/44338" TargetMode="External"/><Relationship Id="rId14" Type="http://schemas.openxmlformats.org/officeDocument/2006/relationships/hyperlink" Target="http://ebs.prospekt.org/book/43703" TargetMode="External"/><Relationship Id="rId22" Type="http://schemas.openxmlformats.org/officeDocument/2006/relationships/hyperlink" Target="http://ebs.prospekt.org/book/4381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10256</Words>
  <Characters>58461</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профессор, дюн Лапина М.А.</dc:creator>
  <cp:lastModifiedBy>Молчанова Алла Владиславовна</cp:lastModifiedBy>
  <cp:revision>5</cp:revision>
  <cp:lastPrinted>2024-06-04T15:52:00Z</cp:lastPrinted>
  <dcterms:created xsi:type="dcterms:W3CDTF">2024-05-20T13:22:00Z</dcterms:created>
  <dcterms:modified xsi:type="dcterms:W3CDTF">2024-06-06T11:16:00Z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1049-12.2.0.13538</vt:lpwstr>
  </property>
  <property fmtid="{D5CDD505-2E9C-101B-9397-08002B2CF9AE}" pid="3" name="ICV">
    <vt:lpwstr>EAD5991EACC64274A4D597B4FEE278F9_12</vt:lpwstr>
  </property>
</Properties>
</file>